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C8F40" w14:textId="52310903" w:rsidR="002E4946" w:rsidRPr="006D759E" w:rsidRDefault="006D759E" w:rsidP="00DB6408">
      <w:pPr>
        <w:rPr>
          <w:b/>
          <w:bCs/>
          <w:sz w:val="32"/>
          <w:szCs w:val="32"/>
        </w:rPr>
      </w:pPr>
      <w:r w:rsidRPr="006D759E">
        <w:rPr>
          <w:b/>
          <w:bCs/>
          <w:sz w:val="32"/>
          <w:szCs w:val="32"/>
        </w:rPr>
        <w:t>Motie</w:t>
      </w:r>
    </w:p>
    <w:p w14:paraId="7AE6537D" w14:textId="69238A66" w:rsidR="006D759E" w:rsidRDefault="006D759E" w:rsidP="006D759E"/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7077"/>
      </w:tblGrid>
      <w:tr w:rsidR="00986C19" w14:paraId="165EE3B0" w14:textId="77777777" w:rsidTr="00F83D1F">
        <w:tc>
          <w:tcPr>
            <w:tcW w:w="2132" w:type="dxa"/>
            <w:vAlign w:val="center"/>
          </w:tcPr>
          <w:p w14:paraId="576F379A" w14:textId="1603D369" w:rsidR="00986C19" w:rsidRPr="006D759E" w:rsidRDefault="00986C19" w:rsidP="00986C19">
            <w:pPr>
              <w:rPr>
                <w:sz w:val="16"/>
                <w:szCs w:val="16"/>
              </w:rPr>
            </w:pPr>
            <w:permStart w:id="1405118325" w:edGrp="everyone" w:colFirst="1" w:colLast="1"/>
            <w:r w:rsidRPr="006D759E">
              <w:rPr>
                <w:sz w:val="16"/>
                <w:szCs w:val="16"/>
              </w:rPr>
              <w:t>Datum raadsvergadering:</w:t>
            </w:r>
          </w:p>
        </w:tc>
        <w:tc>
          <w:tcPr>
            <w:tcW w:w="7077" w:type="dxa"/>
          </w:tcPr>
          <w:p w14:paraId="60B4E26A" w14:textId="7375871E" w:rsidR="00986C19" w:rsidRDefault="00986C19" w:rsidP="00986C19">
            <w:r>
              <w:t>In te vullen door de griffie.</w:t>
            </w:r>
          </w:p>
        </w:tc>
      </w:tr>
      <w:tr w:rsidR="006D759E" w14:paraId="7FE7B76D" w14:textId="77777777" w:rsidTr="00F83D1F">
        <w:tc>
          <w:tcPr>
            <w:tcW w:w="2132" w:type="dxa"/>
            <w:vAlign w:val="center"/>
          </w:tcPr>
          <w:p w14:paraId="51518EFC" w14:textId="3EE77AD1" w:rsidR="006D759E" w:rsidRPr="006D759E" w:rsidRDefault="006D759E" w:rsidP="006D759E">
            <w:pPr>
              <w:rPr>
                <w:sz w:val="16"/>
                <w:szCs w:val="16"/>
              </w:rPr>
            </w:pPr>
            <w:permStart w:id="383665483" w:edGrp="everyone" w:colFirst="1" w:colLast="1"/>
            <w:permEnd w:id="1405118325"/>
            <w:r w:rsidRPr="006D759E">
              <w:rPr>
                <w:sz w:val="16"/>
                <w:szCs w:val="16"/>
              </w:rPr>
              <w:t>Nummer motie:</w:t>
            </w:r>
          </w:p>
        </w:tc>
        <w:tc>
          <w:tcPr>
            <w:tcW w:w="7077" w:type="dxa"/>
          </w:tcPr>
          <w:p w14:paraId="40E72E4B" w14:textId="3FB98BD3" w:rsidR="006D759E" w:rsidRDefault="00E07ACD" w:rsidP="006D759E">
            <w:r>
              <w:t>In te vullen door de griffie.</w:t>
            </w:r>
          </w:p>
        </w:tc>
      </w:tr>
      <w:tr w:rsidR="006D759E" w14:paraId="45EBC260" w14:textId="77777777" w:rsidTr="00F83D1F">
        <w:tc>
          <w:tcPr>
            <w:tcW w:w="2132" w:type="dxa"/>
            <w:vAlign w:val="center"/>
          </w:tcPr>
          <w:p w14:paraId="7774DC09" w14:textId="60F6229F" w:rsidR="006D759E" w:rsidRPr="006D759E" w:rsidRDefault="006D759E" w:rsidP="006D759E">
            <w:pPr>
              <w:rPr>
                <w:sz w:val="16"/>
                <w:szCs w:val="16"/>
              </w:rPr>
            </w:pPr>
            <w:permStart w:id="1685813959" w:edGrp="everyone" w:colFirst="1" w:colLast="1"/>
            <w:permEnd w:id="383665483"/>
            <w:r w:rsidRPr="006D759E">
              <w:rPr>
                <w:sz w:val="16"/>
                <w:szCs w:val="16"/>
              </w:rPr>
              <w:t>Zaaknummer:</w:t>
            </w:r>
          </w:p>
        </w:tc>
        <w:tc>
          <w:tcPr>
            <w:tcW w:w="7077" w:type="dxa"/>
          </w:tcPr>
          <w:p w14:paraId="592A46D2" w14:textId="65ED592D" w:rsidR="006D759E" w:rsidRDefault="00E07ACD" w:rsidP="00527180">
            <w:r>
              <w:t>In te vullen door de griffie.</w:t>
            </w:r>
          </w:p>
        </w:tc>
      </w:tr>
      <w:tr w:rsidR="006D759E" w14:paraId="2C062A55" w14:textId="77777777" w:rsidTr="00F83D1F">
        <w:tc>
          <w:tcPr>
            <w:tcW w:w="2132" w:type="dxa"/>
            <w:vAlign w:val="center"/>
          </w:tcPr>
          <w:p w14:paraId="008CBFC9" w14:textId="2DB0756D" w:rsidR="006D759E" w:rsidRPr="006D759E" w:rsidRDefault="006D759E" w:rsidP="006D759E">
            <w:pPr>
              <w:rPr>
                <w:sz w:val="16"/>
                <w:szCs w:val="16"/>
              </w:rPr>
            </w:pPr>
            <w:permStart w:id="1328447384" w:edGrp="everyone" w:colFirst="1" w:colLast="1"/>
            <w:permEnd w:id="1685813959"/>
            <w:r w:rsidRPr="006D759E">
              <w:rPr>
                <w:sz w:val="16"/>
                <w:szCs w:val="16"/>
              </w:rPr>
              <w:t>Stat</w:t>
            </w:r>
            <w:r w:rsidR="00550E74">
              <w:rPr>
                <w:sz w:val="16"/>
                <w:szCs w:val="16"/>
              </w:rPr>
              <w:t>us</w:t>
            </w:r>
          </w:p>
        </w:tc>
        <w:tc>
          <w:tcPr>
            <w:tcW w:w="7077" w:type="dxa"/>
          </w:tcPr>
          <w:p w14:paraId="32A62C81" w14:textId="049567CF" w:rsidR="006D759E" w:rsidRPr="006D759E" w:rsidRDefault="00E07ACD" w:rsidP="006D759E">
            <w:r>
              <w:t>In te vullen door de griffie.</w:t>
            </w:r>
          </w:p>
        </w:tc>
      </w:tr>
      <w:tr w:rsidR="006D759E" w14:paraId="34BF9E52" w14:textId="77777777" w:rsidTr="00447647">
        <w:tc>
          <w:tcPr>
            <w:tcW w:w="2132" w:type="dxa"/>
          </w:tcPr>
          <w:p w14:paraId="0392B937" w14:textId="5C21A1D2" w:rsidR="006D759E" w:rsidRPr="006D759E" w:rsidRDefault="006D759E" w:rsidP="00447647">
            <w:pPr>
              <w:rPr>
                <w:sz w:val="16"/>
                <w:szCs w:val="16"/>
              </w:rPr>
            </w:pPr>
            <w:permStart w:id="112092910" w:edGrp="everyone" w:colFirst="1" w:colLast="1"/>
            <w:permEnd w:id="1328447384"/>
            <w:r w:rsidRPr="006D759E">
              <w:rPr>
                <w:sz w:val="16"/>
                <w:szCs w:val="16"/>
              </w:rPr>
              <w:t>Onderwerp:</w:t>
            </w:r>
          </w:p>
        </w:tc>
        <w:tc>
          <w:tcPr>
            <w:tcW w:w="7077" w:type="dxa"/>
          </w:tcPr>
          <w:p w14:paraId="2ED822E6" w14:textId="59BC59D7" w:rsidR="006D759E" w:rsidRDefault="00D97DE6" w:rsidP="00447647">
            <w:r>
              <w:t>C</w:t>
            </w:r>
            <w:r w:rsidR="00D65C72">
              <w:t>ode Rood</w:t>
            </w:r>
            <w:r>
              <w:t>: autonomie en medebewind</w:t>
            </w:r>
          </w:p>
        </w:tc>
      </w:tr>
      <w:permEnd w:id="112092910"/>
    </w:tbl>
    <w:p w14:paraId="220B506D" w14:textId="45A14414" w:rsidR="006D759E" w:rsidRDefault="006D759E" w:rsidP="006D759E"/>
    <w:p w14:paraId="00733523" w14:textId="77777777" w:rsidR="00550E74" w:rsidRDefault="00550E74" w:rsidP="006D759E"/>
    <w:p w14:paraId="0E5A9823" w14:textId="5D69D26D" w:rsidR="006D759E" w:rsidRPr="006D759E" w:rsidRDefault="006D759E" w:rsidP="006D759E">
      <w:pPr>
        <w:rPr>
          <w:b/>
          <w:bCs/>
          <w:sz w:val="28"/>
          <w:szCs w:val="28"/>
        </w:rPr>
      </w:pPr>
      <w:r w:rsidRPr="006D759E">
        <w:rPr>
          <w:b/>
          <w:bCs/>
          <w:sz w:val="28"/>
          <w:szCs w:val="28"/>
        </w:rPr>
        <w:t>Titel:</w:t>
      </w:r>
    </w:p>
    <w:p w14:paraId="41E3D1EE" w14:textId="2D525AE3" w:rsidR="006D759E" w:rsidRDefault="0011454D" w:rsidP="006D759E">
      <w:permStart w:id="1687504702" w:edGrp="everyone"/>
      <w:r>
        <w:t>Code rood voor a</w:t>
      </w:r>
      <w:r w:rsidR="00652DF4">
        <w:t>utonomie- en medebe</w:t>
      </w:r>
      <w:r w:rsidR="000271B2">
        <w:t>winds</w:t>
      </w:r>
      <w:r>
        <w:t>taken</w:t>
      </w:r>
      <w:permEnd w:id="1687504702"/>
    </w:p>
    <w:p w14:paraId="3835800A" w14:textId="77777777" w:rsidR="00CF54A2" w:rsidRPr="00FE14A7" w:rsidRDefault="00CF54A2" w:rsidP="006D759E"/>
    <w:p w14:paraId="6DEFEE54" w14:textId="7C5929BA" w:rsidR="00B301BE" w:rsidRPr="00FE14A7" w:rsidRDefault="00B301BE" w:rsidP="00B301BE">
      <w:pPr>
        <w:rPr>
          <w:b/>
          <w:bCs/>
          <w:sz w:val="28"/>
          <w:szCs w:val="28"/>
        </w:rPr>
      </w:pPr>
      <w:permStart w:id="2052746954" w:edGrp="everyone"/>
      <w:r w:rsidRPr="00FE14A7">
        <w:rPr>
          <w:b/>
          <w:bCs/>
          <w:sz w:val="28"/>
          <w:szCs w:val="28"/>
        </w:rPr>
        <w:t>Aan de gemeenteraad</w:t>
      </w:r>
    </w:p>
    <w:p w14:paraId="5D03FEDB" w14:textId="77777777" w:rsidR="000271B2" w:rsidRDefault="000271B2" w:rsidP="00FB552D"/>
    <w:p w14:paraId="41F3C2BD" w14:textId="77777777" w:rsidR="000271B2" w:rsidRDefault="000271B2" w:rsidP="00FB552D"/>
    <w:p w14:paraId="7A55F377" w14:textId="7D5506D3" w:rsidR="00FB552D" w:rsidRDefault="00B301BE" w:rsidP="00FB552D">
      <w:r w:rsidRPr="00FE14A7">
        <w:t>Ondergetekende</w:t>
      </w:r>
      <w:r w:rsidR="00527180" w:rsidRPr="00FE14A7">
        <w:t>n</w:t>
      </w:r>
      <w:r w:rsidRPr="00FE14A7">
        <w:t xml:space="preserve"> stellen voor:</w:t>
      </w:r>
    </w:p>
    <w:p w14:paraId="0CFF44E1" w14:textId="77777777" w:rsidR="00CF54A2" w:rsidRPr="00FE14A7" w:rsidRDefault="00CF54A2" w:rsidP="006D759E"/>
    <w:p w14:paraId="39D2F217" w14:textId="24E2CE69" w:rsidR="006D759E" w:rsidRDefault="00E07ACD" w:rsidP="006D759E">
      <w:pPr>
        <w:rPr>
          <w:b/>
          <w:bCs/>
          <w:sz w:val="24"/>
          <w:szCs w:val="24"/>
        </w:rPr>
      </w:pPr>
      <w:r w:rsidRPr="00FE14A7">
        <w:rPr>
          <w:b/>
          <w:bCs/>
          <w:sz w:val="24"/>
          <w:szCs w:val="24"/>
        </w:rPr>
        <w:t>Omdat w</w:t>
      </w:r>
      <w:r w:rsidR="00527180" w:rsidRPr="00FE14A7">
        <w:rPr>
          <w:b/>
          <w:bCs/>
          <w:sz w:val="24"/>
          <w:szCs w:val="24"/>
        </w:rPr>
        <w:t>e weten dat:</w:t>
      </w:r>
    </w:p>
    <w:p w14:paraId="68D01CBC" w14:textId="77777777" w:rsidR="00FB552D" w:rsidRPr="00FE14A7" w:rsidRDefault="00FB552D" w:rsidP="006D759E">
      <w:pPr>
        <w:rPr>
          <w:b/>
          <w:bCs/>
          <w:sz w:val="24"/>
          <w:szCs w:val="24"/>
        </w:rPr>
      </w:pPr>
    </w:p>
    <w:p w14:paraId="6AEA154F" w14:textId="77777777" w:rsidR="00AA02AB" w:rsidRDefault="00AA02AB" w:rsidP="00AA02AB">
      <w:pPr>
        <w:pStyle w:val="Lijstalinea"/>
        <w:numPr>
          <w:ilvl w:val="0"/>
          <w:numId w:val="4"/>
        </w:numPr>
        <w:spacing w:line="240" w:lineRule="auto"/>
      </w:pPr>
      <w:r>
        <w:t xml:space="preserve">Gemeenten sinds 2015 (decentralisatie) verantwoordelijk zijn voor de jeugdhulp (Jeugdwet), werk en inkomen (Participatiewet), en zorg aan langdurige zieken en ouderen (Wet maatschappelijke ondersteuning) </w:t>
      </w:r>
    </w:p>
    <w:p w14:paraId="314067AE" w14:textId="77777777" w:rsidR="00AA02AB" w:rsidRDefault="00AA02AB" w:rsidP="00AA02AB">
      <w:pPr>
        <w:pStyle w:val="Lijstalinea"/>
        <w:numPr>
          <w:ilvl w:val="0"/>
          <w:numId w:val="4"/>
        </w:numPr>
        <w:spacing w:line="240" w:lineRule="auto"/>
      </w:pPr>
      <w:r>
        <w:t>Deze decentralisatie gepaard is gegaan met structurele bezuinigingen op het budget voor gemeenten om deze taken naar behoren uit te kunnen voeren</w:t>
      </w:r>
    </w:p>
    <w:p w14:paraId="0ED656B4" w14:textId="77777777" w:rsidR="00AA02AB" w:rsidRDefault="00AA02AB" w:rsidP="00AA02AB">
      <w:pPr>
        <w:pStyle w:val="Lijstalinea"/>
        <w:numPr>
          <w:ilvl w:val="0"/>
          <w:numId w:val="4"/>
        </w:numPr>
        <w:spacing w:line="240" w:lineRule="auto"/>
      </w:pPr>
      <w:r>
        <w:t xml:space="preserve">De uitvoering van o.a. de Jeugdwet een taak in medebewind is waarbij de Rijksoverheid de plicht heeft de kosten die verbonden zijn aan </w:t>
      </w:r>
      <w:r w:rsidRPr="00AE679B">
        <w:t xml:space="preserve">de door het Rijk voor gemeenten verplichte taken, te vergoeden </w:t>
      </w:r>
    </w:p>
    <w:p w14:paraId="4FC8FEB9" w14:textId="77777777" w:rsidR="00AA02AB" w:rsidRDefault="00AA02AB" w:rsidP="00AA02AB">
      <w:pPr>
        <w:pStyle w:val="Lijstalinea"/>
        <w:numPr>
          <w:ilvl w:val="0"/>
          <w:numId w:val="4"/>
        </w:numPr>
        <w:spacing w:line="240" w:lineRule="auto"/>
      </w:pPr>
      <w:r>
        <w:t>Gemeenten bij de inkoop van zorg verplicht zijn reële, kostendekkende tarieven vast te stellen die vergoed moeten worden aan de (commerciële) zorgaanbieders</w:t>
      </w:r>
    </w:p>
    <w:p w14:paraId="6CE0D60C" w14:textId="77777777" w:rsidR="00AA02AB" w:rsidRDefault="00AA02AB" w:rsidP="00AA02AB">
      <w:pPr>
        <w:pStyle w:val="Lijstalinea"/>
        <w:numPr>
          <w:ilvl w:val="0"/>
          <w:numId w:val="4"/>
        </w:numPr>
        <w:spacing w:line="240" w:lineRule="auto"/>
      </w:pPr>
      <w:r>
        <w:t>De reële, kostendekkende tarieven voor zorgaanbieders leiden tot structureel hogere lasten voor gemeenten</w:t>
      </w:r>
    </w:p>
    <w:p w14:paraId="08807835" w14:textId="77777777" w:rsidR="00AA02AB" w:rsidRDefault="00AA02AB" w:rsidP="00AA02AB">
      <w:pPr>
        <w:pStyle w:val="Lijstalinea"/>
        <w:numPr>
          <w:ilvl w:val="0"/>
          <w:numId w:val="4"/>
        </w:numPr>
        <w:spacing w:line="240" w:lineRule="auto"/>
      </w:pPr>
      <w:r>
        <w:t>Gemeenten slechts een beperkte invloed hebben op de instroom naar de voorzieningen en de daarmee samenhangende kosten</w:t>
      </w:r>
    </w:p>
    <w:p w14:paraId="439047D2" w14:textId="77777777" w:rsidR="00AA02AB" w:rsidRDefault="00AA02AB" w:rsidP="00AA02AB">
      <w:pPr>
        <w:pStyle w:val="Lijstalinea"/>
        <w:numPr>
          <w:ilvl w:val="0"/>
          <w:numId w:val="4"/>
        </w:numPr>
        <w:spacing w:line="240" w:lineRule="auto"/>
      </w:pPr>
      <w:r>
        <w:t xml:space="preserve">Gemeenten verplicht zijn om sluitende begrotingen </w:t>
      </w:r>
      <w:r w:rsidRPr="007C5D47">
        <w:t>op te stellen</w:t>
      </w:r>
    </w:p>
    <w:p w14:paraId="11201078" w14:textId="77777777" w:rsidR="00AA02AB" w:rsidRDefault="00AA02AB" w:rsidP="00AA02AB">
      <w:pPr>
        <w:pStyle w:val="Lijstalinea"/>
        <w:numPr>
          <w:ilvl w:val="0"/>
          <w:numId w:val="4"/>
        </w:numPr>
        <w:spacing w:line="240" w:lineRule="auto"/>
      </w:pPr>
      <w:r>
        <w:t>De structureel hogere lasten voor gemeenten leiden tot structureel toenemende tekorten voor gemeenten</w:t>
      </w:r>
    </w:p>
    <w:p w14:paraId="16248285" w14:textId="77777777" w:rsidR="00AA02AB" w:rsidRDefault="00AA02AB" w:rsidP="00AA02AB">
      <w:pPr>
        <w:pStyle w:val="Lijstalinea"/>
        <w:numPr>
          <w:ilvl w:val="0"/>
          <w:numId w:val="4"/>
        </w:numPr>
        <w:spacing w:line="240" w:lineRule="auto"/>
      </w:pPr>
      <w:r>
        <w:t xml:space="preserve">Deze tekorten </w:t>
      </w:r>
      <w:r w:rsidRPr="007C5D47">
        <w:t>leiden tot de noodzaak van extra ombuigingen met nog meer negatieve gevolgen op het domein van de autonome taken, dan wel tot sterke lastenverhogingen op het beperkte belastinggebied van gemeenten</w:t>
      </w:r>
    </w:p>
    <w:p w14:paraId="2568F5A5" w14:textId="77777777" w:rsidR="007622F3" w:rsidRPr="00FE14A7" w:rsidRDefault="007622F3" w:rsidP="006D759E"/>
    <w:p w14:paraId="5F95453A" w14:textId="1A38989A" w:rsidR="006D759E" w:rsidRPr="00FE14A7" w:rsidRDefault="00E07ACD" w:rsidP="006D759E">
      <w:pPr>
        <w:rPr>
          <w:b/>
          <w:bCs/>
          <w:sz w:val="24"/>
          <w:szCs w:val="24"/>
        </w:rPr>
      </w:pPr>
      <w:r w:rsidRPr="00FE14A7">
        <w:rPr>
          <w:b/>
          <w:bCs/>
          <w:sz w:val="24"/>
          <w:szCs w:val="24"/>
        </w:rPr>
        <w:t>Omdat w</w:t>
      </w:r>
      <w:r w:rsidR="00527180" w:rsidRPr="00FE14A7">
        <w:rPr>
          <w:b/>
          <w:bCs/>
          <w:sz w:val="24"/>
          <w:szCs w:val="24"/>
        </w:rPr>
        <w:t>e vinden dat:</w:t>
      </w:r>
    </w:p>
    <w:p w14:paraId="1934F7D3" w14:textId="77777777" w:rsidR="008D773D" w:rsidRDefault="008D773D" w:rsidP="008D773D">
      <w:pPr>
        <w:pStyle w:val="Lijstalinea"/>
        <w:numPr>
          <w:ilvl w:val="0"/>
          <w:numId w:val="4"/>
        </w:numPr>
        <w:spacing w:line="240" w:lineRule="auto"/>
      </w:pPr>
      <w:r>
        <w:t>De Rijksoverheid haar plichten onvoldoende nakomt bij het vergoeden van de kosten voor de uitvoering van taken in medebewind</w:t>
      </w:r>
    </w:p>
    <w:p w14:paraId="20141599" w14:textId="77777777" w:rsidR="008D773D" w:rsidRDefault="008D773D" w:rsidP="008D773D">
      <w:pPr>
        <w:pStyle w:val="Lijstalinea"/>
        <w:numPr>
          <w:ilvl w:val="0"/>
          <w:numId w:val="4"/>
        </w:numPr>
        <w:spacing w:line="240" w:lineRule="auto"/>
      </w:pPr>
      <w:r>
        <w:t>Voorzieningen zoals groen, cultuur, sport, onderwijs, jeugd- en jongerenwerk, ouderenondersteuning, armoedebestrijding en schuldhulpverlening, welzijnswerk en buurthuizen belangrijk, nuttig en noodzakelijk zijn voor een leefbare stad</w:t>
      </w:r>
    </w:p>
    <w:p w14:paraId="3D8D4E0C" w14:textId="77777777" w:rsidR="008D773D" w:rsidRDefault="008D773D" w:rsidP="008D773D">
      <w:pPr>
        <w:pStyle w:val="Lijstalinea"/>
        <w:numPr>
          <w:ilvl w:val="0"/>
          <w:numId w:val="4"/>
        </w:numPr>
        <w:spacing w:line="240" w:lineRule="auto"/>
      </w:pPr>
      <w:r>
        <w:t>Ook voor deze voorzieningen reële, kostendekkende vergoedingen/subsidies betaald zouden moeten worden aan onze maatschappelijke partners en instellingen</w:t>
      </w:r>
    </w:p>
    <w:p w14:paraId="70F7F66D" w14:textId="77777777" w:rsidR="008D773D" w:rsidRDefault="008D773D" w:rsidP="008D773D">
      <w:pPr>
        <w:pStyle w:val="Lijstalinea"/>
        <w:numPr>
          <w:ilvl w:val="0"/>
          <w:numId w:val="4"/>
        </w:numPr>
        <w:spacing w:line="240" w:lineRule="auto"/>
      </w:pPr>
      <w:r>
        <w:t>Op deze voorzieningen nu eerder bezuinigingen dreigen als gevolg van de structureel hogere lasten op de gedecentraliseerde taken uit 2015</w:t>
      </w:r>
    </w:p>
    <w:p w14:paraId="73B5AC28" w14:textId="13BAACD3" w:rsidR="008D773D" w:rsidRDefault="008D773D" w:rsidP="008D773D">
      <w:pPr>
        <w:pStyle w:val="Lijstalinea"/>
        <w:numPr>
          <w:ilvl w:val="0"/>
          <w:numId w:val="4"/>
        </w:numPr>
        <w:spacing w:line="240" w:lineRule="auto"/>
      </w:pPr>
      <w:r>
        <w:lastRenderedPageBreak/>
        <w:t xml:space="preserve">De </w:t>
      </w:r>
      <w:r w:rsidR="00555103">
        <w:t xml:space="preserve">negatieve prikkels van </w:t>
      </w:r>
      <w:r>
        <w:t>marktwerking in de zorg teruggedrongen moet</w:t>
      </w:r>
      <w:r w:rsidR="00A95E03">
        <w:t>en</w:t>
      </w:r>
      <w:r>
        <w:t xml:space="preserve"> worden zodat er daadwerkelijk gezondheidswinst en sociale winst geboekt kan worden op lokaal niveau</w:t>
      </w:r>
    </w:p>
    <w:p w14:paraId="7CB18255" w14:textId="77777777" w:rsidR="002E1FFB" w:rsidRDefault="002E1FFB" w:rsidP="002E1FFB">
      <w:pPr>
        <w:rPr>
          <w:b/>
          <w:bCs/>
        </w:rPr>
      </w:pPr>
    </w:p>
    <w:p w14:paraId="0DB23450" w14:textId="41A950D3" w:rsidR="006851E3" w:rsidRPr="006851E3" w:rsidRDefault="006851E3" w:rsidP="00A33262">
      <w:pPr>
        <w:ind w:firstLine="360"/>
        <w:rPr>
          <w:b/>
          <w:bCs/>
        </w:rPr>
      </w:pPr>
      <w:r w:rsidRPr="006851E3">
        <w:rPr>
          <w:b/>
          <w:bCs/>
        </w:rPr>
        <w:t xml:space="preserve">Roept </w:t>
      </w:r>
      <w:r w:rsidR="0011454D">
        <w:rPr>
          <w:b/>
          <w:bCs/>
        </w:rPr>
        <w:t xml:space="preserve">code rood uit </w:t>
      </w:r>
      <w:r w:rsidR="00FD1D75">
        <w:rPr>
          <w:b/>
          <w:bCs/>
        </w:rPr>
        <w:t xml:space="preserve">voor </w:t>
      </w:r>
      <w:r w:rsidRPr="006851E3">
        <w:rPr>
          <w:b/>
          <w:bCs/>
        </w:rPr>
        <w:t>de autonomie- en medebewind</w:t>
      </w:r>
      <w:r w:rsidR="00FD1D75">
        <w:rPr>
          <w:b/>
          <w:bCs/>
        </w:rPr>
        <w:t xml:space="preserve">staken van </w:t>
      </w:r>
      <w:r w:rsidRPr="006851E3">
        <w:rPr>
          <w:b/>
          <w:bCs/>
        </w:rPr>
        <w:t>de gemeente Arnhem</w:t>
      </w:r>
    </w:p>
    <w:p w14:paraId="4BE36CC0" w14:textId="77777777" w:rsidR="006D759E" w:rsidRPr="00FE14A7" w:rsidRDefault="006D759E" w:rsidP="006D759E"/>
    <w:p w14:paraId="05421708" w14:textId="77777777" w:rsidR="006C17AF" w:rsidRDefault="006C17AF" w:rsidP="006D75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Daarom draagt de gemeenteraad het college op om:</w:t>
      </w:r>
    </w:p>
    <w:p w14:paraId="4EB2F31A" w14:textId="77777777" w:rsidR="0045087B" w:rsidRDefault="0045087B" w:rsidP="0045087B">
      <w:pPr>
        <w:pStyle w:val="Lijstalinea"/>
        <w:numPr>
          <w:ilvl w:val="0"/>
          <w:numId w:val="4"/>
        </w:numPr>
        <w:spacing w:line="240" w:lineRule="auto"/>
      </w:pPr>
      <w:r w:rsidRPr="003D2FC8">
        <w:t>Dit standpunt van Arnhem actief uit te dragen richting de regering</w:t>
      </w:r>
      <w:r>
        <w:t xml:space="preserve">, </w:t>
      </w:r>
      <w:r w:rsidRPr="003D2FC8">
        <w:t>de Tweede Kamer</w:t>
      </w:r>
      <w:r>
        <w:t>, VNG  en alle andere betrokken gremia;</w:t>
      </w:r>
    </w:p>
    <w:p w14:paraId="422512CC" w14:textId="77777777" w:rsidR="0045087B" w:rsidRDefault="0045087B" w:rsidP="0045087B">
      <w:pPr>
        <w:pStyle w:val="Lijstalinea"/>
        <w:numPr>
          <w:ilvl w:val="0"/>
          <w:numId w:val="4"/>
        </w:numPr>
        <w:spacing w:line="240" w:lineRule="auto"/>
      </w:pPr>
      <w:r>
        <w:t>Er bij de Rijksoverheid op aan te dringen dat zij haar financiële verplichtingen richting lokale overheden nakomt voor de taken die in medebewind worden uitgevoerd;</w:t>
      </w:r>
    </w:p>
    <w:p w14:paraId="234EFA99" w14:textId="77777777" w:rsidR="0045087B" w:rsidRDefault="0045087B" w:rsidP="0045087B">
      <w:pPr>
        <w:pStyle w:val="Lijstalinea"/>
        <w:numPr>
          <w:ilvl w:val="0"/>
          <w:numId w:val="4"/>
        </w:numPr>
        <w:spacing w:line="240" w:lineRule="auto"/>
      </w:pPr>
      <w:r w:rsidRPr="003D2FC8">
        <w:t xml:space="preserve">Er bij de Rijksoverheid op aan te dringen </w:t>
      </w:r>
      <w:r>
        <w:t xml:space="preserve">de dreigende kaalslag op de gemeentelijke voorzieningen </w:t>
      </w:r>
      <w:r w:rsidRPr="003D2FC8">
        <w:t xml:space="preserve">zo snel mogelijk </w:t>
      </w:r>
      <w:r>
        <w:t xml:space="preserve">een halt toe te roepen </w:t>
      </w:r>
      <w:r w:rsidRPr="003D2FC8">
        <w:t>en lokale overheden de benodigde middelen - financieel en op het gebied van regelgeving - te geven om dit voor elkaar te krijgen</w:t>
      </w:r>
      <w:r>
        <w:t xml:space="preserve"> met behoud van autonomie voor gemeenten;</w:t>
      </w:r>
    </w:p>
    <w:p w14:paraId="27F074EF" w14:textId="77777777" w:rsidR="0045087B" w:rsidRDefault="0045087B" w:rsidP="0045087B">
      <w:pPr>
        <w:pStyle w:val="Lijstalinea"/>
        <w:numPr>
          <w:ilvl w:val="0"/>
          <w:numId w:val="4"/>
        </w:numPr>
        <w:spacing w:line="240" w:lineRule="auto"/>
      </w:pPr>
      <w:r>
        <w:t>Er bij de Rijksoverheid op aan te dringen niet alvast bedragen in te boeken als de omvormingen nog niet gerealiseerd zijn</w:t>
      </w:r>
    </w:p>
    <w:p w14:paraId="57095688" w14:textId="73EF1B0A" w:rsidR="0045087B" w:rsidRPr="000141DB" w:rsidRDefault="0045087B" w:rsidP="000141DB">
      <w:pPr>
        <w:pStyle w:val="Lijstalinea"/>
        <w:numPr>
          <w:ilvl w:val="0"/>
          <w:numId w:val="4"/>
        </w:numPr>
        <w:spacing w:line="240" w:lineRule="auto"/>
      </w:pPr>
      <w:r>
        <w:t>De Rijksoverheid d</w:t>
      </w:r>
      <w:r w:rsidR="00E00254">
        <w:t>r</w:t>
      </w:r>
      <w:r>
        <w:t xml:space="preserve">ingend te verzoeken zich niet te bemoeien met (inperkingen van) het lokale belastinggebied </w:t>
      </w:r>
    </w:p>
    <w:permEnd w:id="2052746954"/>
    <w:p w14:paraId="1966B042" w14:textId="77777777" w:rsidR="00CF54A2" w:rsidRDefault="00CF54A2" w:rsidP="006D759E"/>
    <w:p w14:paraId="126651B9" w14:textId="016B40CE" w:rsidR="006D759E" w:rsidRPr="006D759E" w:rsidRDefault="006D759E" w:rsidP="006D759E">
      <w:pPr>
        <w:rPr>
          <w:b/>
          <w:bCs/>
          <w:sz w:val="24"/>
          <w:szCs w:val="24"/>
        </w:rPr>
      </w:pPr>
      <w:r w:rsidRPr="006D759E">
        <w:rPr>
          <w:b/>
          <w:bCs/>
          <w:sz w:val="24"/>
          <w:szCs w:val="24"/>
        </w:rPr>
        <w:t>Indieners:</w:t>
      </w:r>
    </w:p>
    <w:p w14:paraId="54D62A57" w14:textId="1F99B9BE" w:rsidR="00CF54A2" w:rsidRDefault="004A7B32" w:rsidP="009275C9">
      <w:permStart w:id="1132144513" w:edGrp="everyone"/>
      <w:r>
        <w:t>Marjan van Munster</w:t>
      </w:r>
      <w:r w:rsidR="009275C9">
        <w:t xml:space="preserve"> - PvdA</w:t>
      </w:r>
      <w:permEnd w:id="1132144513"/>
    </w:p>
    <w:sectPr w:rsidR="00CF54A2" w:rsidSect="00BB115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E1B31" w14:textId="77777777" w:rsidR="00A237C3" w:rsidRDefault="00A237C3" w:rsidP="006D759E">
      <w:pPr>
        <w:spacing w:line="240" w:lineRule="auto"/>
      </w:pPr>
      <w:r>
        <w:separator/>
      </w:r>
    </w:p>
  </w:endnote>
  <w:endnote w:type="continuationSeparator" w:id="0">
    <w:p w14:paraId="7BFB466A" w14:textId="77777777" w:rsidR="00A237C3" w:rsidRDefault="00A237C3" w:rsidP="006D75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0AC3" w14:textId="5A99B00A" w:rsidR="00B301BE" w:rsidRDefault="00B301BE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9504" behindDoc="0" locked="0" layoutInCell="1" allowOverlap="1" wp14:anchorId="234D3383" wp14:editId="3A68B8B5">
          <wp:simplePos x="0" y="0"/>
          <wp:positionH relativeFrom="page">
            <wp:align>right</wp:align>
          </wp:positionH>
          <wp:positionV relativeFrom="paragraph">
            <wp:posOffset>-2695575</wp:posOffset>
          </wp:positionV>
          <wp:extent cx="867410" cy="2372995"/>
          <wp:effectExtent l="0" t="0" r="8890" b="8255"/>
          <wp:wrapThrough wrapText="bothSides">
            <wp:wrapPolygon edited="0">
              <wp:start x="0" y="0"/>
              <wp:lineTo x="0" y="21502"/>
              <wp:lineTo x="21347" y="21502"/>
              <wp:lineTo x="21347" y="0"/>
              <wp:lineTo x="0" y="0"/>
            </wp:wrapPolygon>
          </wp:wrapThrough>
          <wp:docPr id="6" name="Afbeelding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fbeelding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45"/>
                  <a:stretch/>
                </pic:blipFill>
                <pic:spPr bwMode="auto">
                  <a:xfrm>
                    <a:off x="0" y="0"/>
                    <a:ext cx="867410" cy="2372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BD001" w14:textId="56E7D9FD" w:rsidR="00B301BE" w:rsidRDefault="00260675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71552" behindDoc="0" locked="0" layoutInCell="1" allowOverlap="1" wp14:anchorId="1F3C6655" wp14:editId="57F731EF">
          <wp:simplePos x="0" y="0"/>
          <wp:positionH relativeFrom="rightMargin">
            <wp:posOffset>131140</wp:posOffset>
          </wp:positionH>
          <wp:positionV relativeFrom="paragraph">
            <wp:posOffset>-2464435</wp:posOffset>
          </wp:positionV>
          <wp:extent cx="867600" cy="2523600"/>
          <wp:effectExtent l="0" t="0" r="8890" b="0"/>
          <wp:wrapThrough wrapText="bothSides">
            <wp:wrapPolygon edited="0">
              <wp:start x="0" y="0"/>
              <wp:lineTo x="0" y="21361"/>
              <wp:lineTo x="21347" y="21361"/>
              <wp:lineTo x="21347" y="0"/>
              <wp:lineTo x="0" y="0"/>
            </wp:wrapPolygon>
          </wp:wrapThrough>
          <wp:docPr id="3" name="Afbeelding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fbeelding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600" cy="252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86BBE" w14:textId="77777777" w:rsidR="00A237C3" w:rsidRDefault="00A237C3" w:rsidP="006D759E">
      <w:pPr>
        <w:spacing w:line="240" w:lineRule="auto"/>
      </w:pPr>
      <w:r>
        <w:separator/>
      </w:r>
    </w:p>
  </w:footnote>
  <w:footnote w:type="continuationSeparator" w:id="0">
    <w:p w14:paraId="7909B2CC" w14:textId="77777777" w:rsidR="00A237C3" w:rsidRDefault="00A237C3" w:rsidP="006D75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BBBE" w14:textId="77777777" w:rsidR="00CF54A2" w:rsidRDefault="00CF54A2" w:rsidP="00CF54A2">
    <w:pPr>
      <w:pStyle w:val="Koptekst"/>
      <w:ind w:firstLine="708"/>
      <w:jc w:val="right"/>
      <w:rPr>
        <w:b/>
        <w:bCs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74624" behindDoc="1" locked="0" layoutInCell="1" allowOverlap="1" wp14:anchorId="42B0B791" wp14:editId="107F13A4">
          <wp:simplePos x="0" y="0"/>
          <wp:positionH relativeFrom="margin">
            <wp:align>left</wp:align>
          </wp:positionH>
          <wp:positionV relativeFrom="paragraph">
            <wp:posOffset>3175</wp:posOffset>
          </wp:positionV>
          <wp:extent cx="669290" cy="812165"/>
          <wp:effectExtent l="0" t="0" r="0" b="6985"/>
          <wp:wrapTight wrapText="bothSides">
            <wp:wrapPolygon edited="0">
              <wp:start x="0" y="0"/>
              <wp:lineTo x="0" y="21279"/>
              <wp:lineTo x="20903" y="21279"/>
              <wp:lineTo x="20903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6929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051EA5" w14:textId="77777777" w:rsidR="00CF54A2" w:rsidRPr="00CF54A2" w:rsidRDefault="00CF54A2" w:rsidP="00CF54A2">
    <w:pPr>
      <w:pStyle w:val="Koptekst"/>
      <w:ind w:firstLine="708"/>
      <w:jc w:val="right"/>
      <w:rPr>
        <w:b/>
        <w:bCs/>
        <w:color w:val="002469"/>
        <w:sz w:val="28"/>
        <w:szCs w:val="28"/>
      </w:rPr>
    </w:pPr>
    <w:r w:rsidRPr="00CF54A2">
      <w:rPr>
        <w:b/>
        <w:bCs/>
        <w:color w:val="002469"/>
        <w:sz w:val="28"/>
        <w:szCs w:val="28"/>
      </w:rPr>
      <w:t>GEMEENTERAAD ARNHEM</w:t>
    </w:r>
  </w:p>
  <w:p w14:paraId="4AA8181D" w14:textId="2B82D785" w:rsidR="00185E1B" w:rsidRPr="00CF54A2" w:rsidRDefault="00185E1B" w:rsidP="00CF54A2">
    <w:pPr>
      <w:pStyle w:val="Koptekst"/>
      <w:jc w:val="right"/>
      <w:rPr>
        <w:color w:val="002469"/>
      </w:rPr>
    </w:pPr>
    <w:r w:rsidRPr="00CF54A2">
      <w:rPr>
        <w:color w:val="002469"/>
      </w:rPr>
      <w:t xml:space="preserve">Pagina </w:t>
    </w:r>
    <w:r w:rsidRPr="00CF54A2">
      <w:rPr>
        <w:color w:val="002469"/>
      </w:rPr>
      <w:fldChar w:fldCharType="begin"/>
    </w:r>
    <w:r w:rsidRPr="00CF54A2">
      <w:rPr>
        <w:color w:val="002469"/>
      </w:rPr>
      <w:instrText>PAGE   \* MERGEFORMAT</w:instrText>
    </w:r>
    <w:r w:rsidRPr="00CF54A2">
      <w:rPr>
        <w:color w:val="002469"/>
      </w:rPr>
      <w:fldChar w:fldCharType="separate"/>
    </w:r>
    <w:r w:rsidRPr="00CF54A2">
      <w:rPr>
        <w:color w:val="002469"/>
      </w:rPr>
      <w:t>2</w:t>
    </w:r>
    <w:r w:rsidRPr="00CF54A2">
      <w:rPr>
        <w:color w:val="002469"/>
      </w:rPr>
      <w:fldChar w:fldCharType="end"/>
    </w:r>
  </w:p>
  <w:p w14:paraId="386F7216" w14:textId="26788C16" w:rsidR="00B301BE" w:rsidRDefault="00B301BE" w:rsidP="00CF54A2">
    <w:pPr>
      <w:pStyle w:val="Koptekst"/>
      <w:jc w:val="right"/>
    </w:pPr>
  </w:p>
  <w:p w14:paraId="79A2F684" w14:textId="7BD80D93" w:rsidR="00B301BE" w:rsidRDefault="00B301BE" w:rsidP="00CF54A2">
    <w:pPr>
      <w:pStyle w:val="Koptekst"/>
      <w:jc w:val="right"/>
    </w:pPr>
  </w:p>
  <w:p w14:paraId="26AFC1A3" w14:textId="3FA4566B" w:rsidR="00B301BE" w:rsidRDefault="00B301BE" w:rsidP="00CF54A2">
    <w:pPr>
      <w:pStyle w:val="Koptekst"/>
      <w:jc w:val="right"/>
    </w:pPr>
  </w:p>
  <w:p w14:paraId="53A220FC" w14:textId="77777777" w:rsidR="00B301BE" w:rsidRDefault="00B301BE" w:rsidP="00CF54A2">
    <w:pPr>
      <w:pStyle w:val="Koptekst"/>
      <w:jc w:val="right"/>
    </w:pPr>
  </w:p>
  <w:p w14:paraId="2671097A" w14:textId="77777777" w:rsidR="00185E1B" w:rsidRDefault="00185E1B" w:rsidP="00CF54A2">
    <w:pPr>
      <w:pStyle w:val="Ko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C6A2C" w14:textId="5072EF69" w:rsidR="00D23C29" w:rsidRDefault="00260675" w:rsidP="00B301BE">
    <w:pPr>
      <w:pStyle w:val="Koptekst"/>
      <w:ind w:firstLine="708"/>
      <w:jc w:val="right"/>
      <w:rPr>
        <w:b/>
        <w:bCs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72576" behindDoc="1" locked="0" layoutInCell="1" allowOverlap="1" wp14:anchorId="464FB9AB" wp14:editId="013D928E">
          <wp:simplePos x="0" y="0"/>
          <wp:positionH relativeFrom="margin">
            <wp:align>left</wp:align>
          </wp:positionH>
          <wp:positionV relativeFrom="paragraph">
            <wp:posOffset>3175</wp:posOffset>
          </wp:positionV>
          <wp:extent cx="669290" cy="812165"/>
          <wp:effectExtent l="0" t="0" r="0" b="6985"/>
          <wp:wrapTight wrapText="bothSides">
            <wp:wrapPolygon edited="0">
              <wp:start x="0" y="0"/>
              <wp:lineTo x="0" y="21279"/>
              <wp:lineTo x="20903" y="21279"/>
              <wp:lineTo x="20903" y="0"/>
              <wp:lineTo x="0" y="0"/>
            </wp:wrapPolygon>
          </wp:wrapTight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6929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70AF4D" w14:textId="6D99F883" w:rsidR="00BB115E" w:rsidRPr="005659CF" w:rsidRDefault="00BB115E" w:rsidP="00B301BE">
    <w:pPr>
      <w:pStyle w:val="Koptekst"/>
      <w:ind w:firstLine="708"/>
      <w:jc w:val="right"/>
      <w:rPr>
        <w:b/>
        <w:bCs/>
        <w:color w:val="002469"/>
        <w:sz w:val="28"/>
        <w:szCs w:val="28"/>
      </w:rPr>
    </w:pPr>
    <w:r w:rsidRPr="005659CF">
      <w:rPr>
        <w:b/>
        <w:bCs/>
        <w:color w:val="002469"/>
        <w:sz w:val="28"/>
        <w:szCs w:val="28"/>
      </w:rPr>
      <w:t>GEMEENTERAAD ARNHEM</w:t>
    </w:r>
  </w:p>
  <w:p w14:paraId="36BB6C04" w14:textId="4F2BA15B" w:rsidR="00B301BE" w:rsidRDefault="00B301BE" w:rsidP="00B301BE">
    <w:pPr>
      <w:pStyle w:val="Koptekst"/>
      <w:ind w:firstLine="708"/>
      <w:jc w:val="right"/>
      <w:rPr>
        <w:b/>
        <w:bCs/>
      </w:rPr>
    </w:pPr>
  </w:p>
  <w:p w14:paraId="57D9F9F9" w14:textId="60579E18" w:rsidR="00B301BE" w:rsidRDefault="00B301BE" w:rsidP="00B301BE">
    <w:pPr>
      <w:pStyle w:val="Koptekst"/>
      <w:ind w:firstLine="708"/>
      <w:jc w:val="right"/>
      <w:rPr>
        <w:b/>
        <w:bCs/>
      </w:rPr>
    </w:pPr>
  </w:p>
  <w:p w14:paraId="5335B4D7" w14:textId="4E6779D7" w:rsidR="00B301BE" w:rsidRDefault="00B301BE" w:rsidP="00B301BE">
    <w:pPr>
      <w:pStyle w:val="Koptekst"/>
      <w:ind w:firstLine="708"/>
      <w:jc w:val="right"/>
      <w:rPr>
        <w:b/>
        <w:bCs/>
      </w:rPr>
    </w:pPr>
  </w:p>
  <w:p w14:paraId="72BA0FDC" w14:textId="66FF5432" w:rsidR="00B301BE" w:rsidRDefault="00B301BE" w:rsidP="00B301BE">
    <w:pPr>
      <w:pStyle w:val="Koptekst"/>
      <w:ind w:firstLine="708"/>
      <w:jc w:val="right"/>
      <w:rPr>
        <w:b/>
        <w:bCs/>
      </w:rPr>
    </w:pPr>
  </w:p>
  <w:p w14:paraId="6C4DE3F1" w14:textId="032E9655" w:rsidR="00B301BE" w:rsidRDefault="00B301BE" w:rsidP="00B301BE">
    <w:pPr>
      <w:pStyle w:val="Koptekst"/>
      <w:ind w:firstLine="708"/>
      <w:jc w:val="right"/>
      <w:rPr>
        <w:b/>
        <w:bCs/>
      </w:rPr>
    </w:pPr>
  </w:p>
  <w:p w14:paraId="2D49DF12" w14:textId="77777777" w:rsidR="00B301BE" w:rsidRDefault="00B301BE" w:rsidP="00B301BE">
    <w:pPr>
      <w:pStyle w:val="Koptekst"/>
      <w:ind w:firstLine="708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01F96"/>
    <w:multiLevelType w:val="hybridMultilevel"/>
    <w:tmpl w:val="E83015F2"/>
    <w:lvl w:ilvl="0" w:tplc="B5F02A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32242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6F03A0B"/>
    <w:multiLevelType w:val="hybridMultilevel"/>
    <w:tmpl w:val="F0966968"/>
    <w:lvl w:ilvl="0" w:tplc="B5F02A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B7CA4"/>
    <w:multiLevelType w:val="hybridMultilevel"/>
    <w:tmpl w:val="38FEC966"/>
    <w:lvl w:ilvl="0" w:tplc="AC84D9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24507">
    <w:abstractNumId w:val="0"/>
  </w:num>
  <w:num w:numId="2" w16cid:durableId="901451938">
    <w:abstractNumId w:val="2"/>
  </w:num>
  <w:num w:numId="3" w16cid:durableId="15233064">
    <w:abstractNumId w:val="1"/>
  </w:num>
  <w:num w:numId="4" w16cid:durableId="2101561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9E"/>
    <w:rsid w:val="0000527F"/>
    <w:rsid w:val="000141DB"/>
    <w:rsid w:val="000271B2"/>
    <w:rsid w:val="00031F5B"/>
    <w:rsid w:val="00046DF0"/>
    <w:rsid w:val="0011454D"/>
    <w:rsid w:val="00124ACE"/>
    <w:rsid w:val="00185E1B"/>
    <w:rsid w:val="001A4723"/>
    <w:rsid w:val="001A5B20"/>
    <w:rsid w:val="001A7766"/>
    <w:rsid w:val="001B25D4"/>
    <w:rsid w:val="001F0ABC"/>
    <w:rsid w:val="00213CE9"/>
    <w:rsid w:val="00227244"/>
    <w:rsid w:val="0026008E"/>
    <w:rsid w:val="00260675"/>
    <w:rsid w:val="002E1FFB"/>
    <w:rsid w:val="002E4946"/>
    <w:rsid w:val="003176BA"/>
    <w:rsid w:val="00321DE5"/>
    <w:rsid w:val="003242CA"/>
    <w:rsid w:val="00345882"/>
    <w:rsid w:val="003A22AD"/>
    <w:rsid w:val="003B7397"/>
    <w:rsid w:val="003E4021"/>
    <w:rsid w:val="00421096"/>
    <w:rsid w:val="00437425"/>
    <w:rsid w:val="00447647"/>
    <w:rsid w:val="0045087B"/>
    <w:rsid w:val="004A57F2"/>
    <w:rsid w:val="004A7B32"/>
    <w:rsid w:val="00527180"/>
    <w:rsid w:val="00550E74"/>
    <w:rsid w:val="00555103"/>
    <w:rsid w:val="005659CF"/>
    <w:rsid w:val="0058051A"/>
    <w:rsid w:val="005F7DB0"/>
    <w:rsid w:val="00640CA4"/>
    <w:rsid w:val="00640E19"/>
    <w:rsid w:val="00652DF4"/>
    <w:rsid w:val="00681CC2"/>
    <w:rsid w:val="006851E3"/>
    <w:rsid w:val="006B1C12"/>
    <w:rsid w:val="006C17AF"/>
    <w:rsid w:val="006D759E"/>
    <w:rsid w:val="006F181A"/>
    <w:rsid w:val="006F1DEA"/>
    <w:rsid w:val="007622F3"/>
    <w:rsid w:val="00763BB3"/>
    <w:rsid w:val="0078340A"/>
    <w:rsid w:val="007A34B3"/>
    <w:rsid w:val="007B0AC1"/>
    <w:rsid w:val="007C6399"/>
    <w:rsid w:val="007D6F5E"/>
    <w:rsid w:val="007F736B"/>
    <w:rsid w:val="00822CBB"/>
    <w:rsid w:val="00894122"/>
    <w:rsid w:val="008B6C7E"/>
    <w:rsid w:val="008D2182"/>
    <w:rsid w:val="008D773D"/>
    <w:rsid w:val="008E2055"/>
    <w:rsid w:val="0091502F"/>
    <w:rsid w:val="009157DE"/>
    <w:rsid w:val="009266AD"/>
    <w:rsid w:val="009275C9"/>
    <w:rsid w:val="009425CE"/>
    <w:rsid w:val="00966183"/>
    <w:rsid w:val="009867B7"/>
    <w:rsid w:val="00986C19"/>
    <w:rsid w:val="009D0425"/>
    <w:rsid w:val="009F7A33"/>
    <w:rsid w:val="00A237C3"/>
    <w:rsid w:val="00A33262"/>
    <w:rsid w:val="00A466FA"/>
    <w:rsid w:val="00A46B01"/>
    <w:rsid w:val="00A66033"/>
    <w:rsid w:val="00A937D8"/>
    <w:rsid w:val="00A95E03"/>
    <w:rsid w:val="00AA02AB"/>
    <w:rsid w:val="00AF0079"/>
    <w:rsid w:val="00B03CDA"/>
    <w:rsid w:val="00B203FD"/>
    <w:rsid w:val="00B21365"/>
    <w:rsid w:val="00B301BE"/>
    <w:rsid w:val="00B44E57"/>
    <w:rsid w:val="00B92ECA"/>
    <w:rsid w:val="00BB115E"/>
    <w:rsid w:val="00BF4BFC"/>
    <w:rsid w:val="00C32ACF"/>
    <w:rsid w:val="00C44281"/>
    <w:rsid w:val="00C812E3"/>
    <w:rsid w:val="00C83D6B"/>
    <w:rsid w:val="00C95219"/>
    <w:rsid w:val="00CA6968"/>
    <w:rsid w:val="00CF54A2"/>
    <w:rsid w:val="00D01391"/>
    <w:rsid w:val="00D02B9E"/>
    <w:rsid w:val="00D046C2"/>
    <w:rsid w:val="00D11D13"/>
    <w:rsid w:val="00D23C29"/>
    <w:rsid w:val="00D37162"/>
    <w:rsid w:val="00D40381"/>
    <w:rsid w:val="00D46350"/>
    <w:rsid w:val="00D627AD"/>
    <w:rsid w:val="00D65C72"/>
    <w:rsid w:val="00D97DE6"/>
    <w:rsid w:val="00DB443E"/>
    <w:rsid w:val="00DB6408"/>
    <w:rsid w:val="00DC39DA"/>
    <w:rsid w:val="00E00254"/>
    <w:rsid w:val="00E07ACD"/>
    <w:rsid w:val="00E76B22"/>
    <w:rsid w:val="00E81F4F"/>
    <w:rsid w:val="00EB033F"/>
    <w:rsid w:val="00F27E70"/>
    <w:rsid w:val="00F83D1F"/>
    <w:rsid w:val="00F95E38"/>
    <w:rsid w:val="00FB552D"/>
    <w:rsid w:val="00FD1D75"/>
    <w:rsid w:val="00FD703A"/>
    <w:rsid w:val="00FE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82C64"/>
  <w15:chartTrackingRefBased/>
  <w15:docId w15:val="{69231AC8-0442-4EFF-B719-91385387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nl-NL" w:eastAsia="en-US" w:bidi="ar-SA"/>
      </w:rPr>
    </w:rPrDefault>
    <w:pPrDefault>
      <w:pPr>
        <w:spacing w:line="29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7A33"/>
    <w:rPr>
      <w:rFonts w:ascii="Arial" w:hAnsi="Arial" w:cs="Times New Roman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3A22AD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A22AD"/>
    <w:pPr>
      <w:keepNext/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37425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403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D403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D4038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D4038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D4038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D4038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A22AD"/>
    <w:pPr>
      <w:spacing w:line="240" w:lineRule="auto"/>
    </w:pPr>
    <w:rPr>
      <w:rFonts w:ascii="Arial" w:hAnsi="Arial" w:cs="Times New Roman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3A22AD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3A22AD"/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A22AD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A22AD"/>
    <w:rPr>
      <w:rFonts w:ascii="Arial" w:eastAsiaTheme="majorEastAsia" w:hAnsi="Arial" w:cstheme="majorBidi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437425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437425"/>
    <w:rPr>
      <w:rFonts w:ascii="Arial" w:eastAsiaTheme="majorEastAsia" w:hAnsi="Arial" w:cstheme="majorBidi"/>
      <w:b/>
      <w:bCs/>
      <w:kern w:val="28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437425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D40381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rsid w:val="00D4038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rsid w:val="00D40381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rsid w:val="00D40381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Kop8Char">
    <w:name w:val="Kop 8 Char"/>
    <w:basedOn w:val="Standaardalinea-lettertype"/>
    <w:link w:val="Kop8"/>
    <w:uiPriority w:val="9"/>
    <w:rsid w:val="00D4038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D4038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6D759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759E"/>
    <w:rPr>
      <w:rFonts w:ascii="Arial" w:hAnsi="Arial" w:cs="Times New Roman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6D759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759E"/>
    <w:rPr>
      <w:rFonts w:ascii="Arial" w:hAnsi="Arial" w:cs="Times New Roman"/>
      <w:sz w:val="20"/>
    </w:rPr>
  </w:style>
  <w:style w:type="paragraph" w:styleId="Lijstalinea">
    <w:name w:val="List Paragraph"/>
    <w:basedOn w:val="Standaard"/>
    <w:uiPriority w:val="34"/>
    <w:qFormat/>
    <w:rsid w:val="006D759E"/>
    <w:pPr>
      <w:ind w:left="720"/>
      <w:contextualSpacing/>
    </w:pPr>
  </w:style>
  <w:style w:type="table" w:styleId="Tabelraster">
    <w:name w:val="Table Grid"/>
    <w:basedOn w:val="Standaardtabel"/>
    <w:uiPriority w:val="39"/>
    <w:rsid w:val="006D75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763BB3"/>
    <w:pPr>
      <w:spacing w:line="240" w:lineRule="auto"/>
    </w:pPr>
    <w:rPr>
      <w:rFonts w:ascii="Arial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977C9-0298-4716-9701-24356B4A8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2976</Characters>
  <Application>Microsoft Office Word</Application>
  <DocSecurity>8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Steffan Vos</dc:creator>
  <cp:keywords/>
  <dc:description/>
  <cp:lastModifiedBy>Microsoft Office User</cp:lastModifiedBy>
  <cp:revision>2</cp:revision>
  <cp:lastPrinted>2023-01-16T00:46:00Z</cp:lastPrinted>
  <dcterms:created xsi:type="dcterms:W3CDTF">2024-06-12T10:28:00Z</dcterms:created>
  <dcterms:modified xsi:type="dcterms:W3CDTF">2024-06-12T10:28:00Z</dcterms:modified>
</cp:coreProperties>
</file>