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E0EA3" w14:textId="6B7EE76D" w:rsidR="00C53EC7" w:rsidRDefault="003A24B0" w:rsidP="00A8062A">
      <w:pPr>
        <w:rPr>
          <w:lang w:val="nl-NL"/>
        </w:rPr>
      </w:pPr>
      <w:r>
        <w:rPr>
          <w:b/>
          <w:lang w:val="nl-NL"/>
        </w:rPr>
        <w:t>Onderzoek Groninger aanpak basisbaan</w:t>
      </w:r>
    </w:p>
    <w:p w14:paraId="1EA87D29" w14:textId="62B4125B" w:rsidR="003A24B0" w:rsidRDefault="003A24B0" w:rsidP="003A24B0">
      <w:pPr>
        <w:rPr>
          <w:lang w:val="nl-NL"/>
        </w:rPr>
      </w:pPr>
      <w:r>
        <w:rPr>
          <w:lang w:val="nl-NL"/>
        </w:rPr>
        <w:t xml:space="preserve">In Groningen is een aanpak ontwikkeld die zich specifiek richt op de mensen die langdurig, meer dan drie jaar in de bijstand zitten. </w:t>
      </w:r>
      <w:r w:rsidR="00B55557">
        <w:rPr>
          <w:lang w:val="nl-NL"/>
        </w:rPr>
        <w:t xml:space="preserve">In veel gemeenten is dit de ‘vergeten’ groep. </w:t>
      </w:r>
      <w:r>
        <w:rPr>
          <w:lang w:val="nl-NL"/>
        </w:rPr>
        <w:t>De</w:t>
      </w:r>
      <w:r w:rsidR="00B55557">
        <w:rPr>
          <w:lang w:val="nl-NL"/>
        </w:rPr>
        <w:t xml:space="preserve"> </w:t>
      </w:r>
      <w:r>
        <w:rPr>
          <w:lang w:val="nl-NL"/>
        </w:rPr>
        <w:t>aanpak is</w:t>
      </w:r>
      <w:r w:rsidR="00B55557">
        <w:rPr>
          <w:lang w:val="nl-NL"/>
        </w:rPr>
        <w:t xml:space="preserve"> </w:t>
      </w:r>
      <w:r>
        <w:rPr>
          <w:lang w:val="nl-NL"/>
        </w:rPr>
        <w:t xml:space="preserve">een verdieping naast de klassieke doelgroepen van de participatiewet. Er is </w:t>
      </w:r>
      <w:r w:rsidR="00B55557">
        <w:rPr>
          <w:lang w:val="nl-NL"/>
        </w:rPr>
        <w:t xml:space="preserve">in </w:t>
      </w:r>
      <w:r>
        <w:rPr>
          <w:lang w:val="nl-NL"/>
        </w:rPr>
        <w:t>de regel wel een gerichte aanpak op de groep mensen met een arbeidsbeperking en de groep mensen die kort in de bijstand zit. Deze laatste groep is immers nog bemiddelbaar en de uitstroomkansen zijn daarmee hoger.</w:t>
      </w:r>
    </w:p>
    <w:p w14:paraId="63AC0F59" w14:textId="3843CF16" w:rsidR="00B55557" w:rsidRDefault="003A24B0" w:rsidP="003A24B0">
      <w:pPr>
        <w:rPr>
          <w:lang w:val="nl-NL"/>
        </w:rPr>
      </w:pPr>
      <w:r>
        <w:rPr>
          <w:lang w:val="nl-NL"/>
        </w:rPr>
        <w:t xml:space="preserve">De ‘vergeten’ groep, </w:t>
      </w:r>
      <w:r w:rsidR="00B55557">
        <w:rPr>
          <w:lang w:val="nl-NL"/>
        </w:rPr>
        <w:t>die e</w:t>
      </w:r>
      <w:r>
        <w:rPr>
          <w:lang w:val="nl-NL"/>
        </w:rPr>
        <w:t>erder ook wel het ‘granieten bestand’</w:t>
      </w:r>
      <w:r w:rsidR="00B55557">
        <w:rPr>
          <w:lang w:val="nl-NL"/>
        </w:rPr>
        <w:t xml:space="preserve"> genoemd werd,</w:t>
      </w:r>
      <w:r>
        <w:rPr>
          <w:lang w:val="nl-NL"/>
        </w:rPr>
        <w:t xml:space="preserve"> dreigt daar</w:t>
      </w:r>
      <w:r w:rsidR="00B55557">
        <w:rPr>
          <w:lang w:val="nl-NL"/>
        </w:rPr>
        <w:t>door</w:t>
      </w:r>
      <w:r>
        <w:rPr>
          <w:lang w:val="nl-NL"/>
        </w:rPr>
        <w:t xml:space="preserve"> nog verder buiten beeld te raken. Groningen wil dit voorkomen met de introductie van de basisbanen, naast alle andere maatregelen die zij al nemen.</w:t>
      </w:r>
      <w:r w:rsidR="00B55557">
        <w:rPr>
          <w:lang w:val="nl-NL"/>
        </w:rPr>
        <w:t xml:space="preserve"> </w:t>
      </w:r>
      <w:r>
        <w:rPr>
          <w:lang w:val="nl-NL"/>
        </w:rPr>
        <w:t>De basisbaan is bedoeld voor die mensen die langdurig in de bijstand zitten of bijvoorbeeld niet meer aan de slag komen na een participatiebaan. De</w:t>
      </w:r>
      <w:r w:rsidR="00B55557">
        <w:rPr>
          <w:lang w:val="nl-NL"/>
        </w:rPr>
        <w:t>ze</w:t>
      </w:r>
      <w:r>
        <w:rPr>
          <w:lang w:val="nl-NL"/>
        </w:rPr>
        <w:t xml:space="preserve"> groep</w:t>
      </w:r>
      <w:r w:rsidR="00B55557">
        <w:rPr>
          <w:lang w:val="nl-NL"/>
        </w:rPr>
        <w:t xml:space="preserve"> heeft</w:t>
      </w:r>
      <w:bookmarkStart w:id="0" w:name="_GoBack"/>
      <w:bookmarkEnd w:id="0"/>
      <w:r w:rsidR="00B55557">
        <w:rPr>
          <w:lang w:val="nl-NL"/>
        </w:rPr>
        <w:t xml:space="preserve"> het</w:t>
      </w:r>
      <w:r>
        <w:rPr>
          <w:lang w:val="nl-NL"/>
        </w:rPr>
        <w:t xml:space="preserve"> minste perspectie</w:t>
      </w:r>
      <w:r w:rsidR="00B55557">
        <w:rPr>
          <w:lang w:val="nl-NL"/>
        </w:rPr>
        <w:t>f</w:t>
      </w:r>
      <w:r>
        <w:rPr>
          <w:lang w:val="nl-NL"/>
        </w:rPr>
        <w:t xml:space="preserve"> op een duurzame baan met een volwaardig loon op de reguliere arbeidsmarkt. </w:t>
      </w:r>
    </w:p>
    <w:p w14:paraId="6DCBC1F9" w14:textId="77777777" w:rsidR="00B55557" w:rsidRDefault="003A24B0" w:rsidP="003A24B0">
      <w:pPr>
        <w:rPr>
          <w:lang w:val="nl-NL"/>
        </w:rPr>
      </w:pPr>
      <w:r>
        <w:rPr>
          <w:lang w:val="nl-NL"/>
        </w:rPr>
        <w:t>Bij basisbanen gaat het om extra werkgelegenheid en taken met een maatschappelijke waarde die worden vastgesteld door partijen in de wijk. De koppeling van bijstandsgerechtigde en het gebied (wijk, buurt) waarbinnen de baan wordt gecreëerd is daarbij belangrijk. Een ander kenmerk is dat deze mensen niet in dienst gaan bij de organisaties in de wijk</w:t>
      </w:r>
      <w:r w:rsidR="00B55557">
        <w:rPr>
          <w:lang w:val="nl-NL"/>
        </w:rPr>
        <w:t>,</w:t>
      </w:r>
      <w:r>
        <w:rPr>
          <w:lang w:val="nl-NL"/>
        </w:rPr>
        <w:t xml:space="preserve"> maar een dienstverband krijgen </w:t>
      </w:r>
      <w:r w:rsidR="00B55557">
        <w:rPr>
          <w:lang w:val="nl-NL"/>
        </w:rPr>
        <w:t xml:space="preserve">bij </w:t>
      </w:r>
      <w:r>
        <w:rPr>
          <w:lang w:val="nl-NL"/>
        </w:rPr>
        <w:t>de gemeente. Hiermee wor</w:t>
      </w:r>
      <w:r w:rsidR="00B55557">
        <w:rPr>
          <w:lang w:val="nl-NL"/>
        </w:rPr>
        <w:t xml:space="preserve">dt namelijk verdringing voorkomen en is </w:t>
      </w:r>
      <w:r>
        <w:rPr>
          <w:lang w:val="nl-NL"/>
        </w:rPr>
        <w:t xml:space="preserve">het risico dat organisaties afhankelijkheden ontwikkelen op de uitvoering van deze taken kleiner. </w:t>
      </w:r>
    </w:p>
    <w:p w14:paraId="768E0B92" w14:textId="52EB7236" w:rsidR="003A24B0" w:rsidRDefault="003A24B0" w:rsidP="003A24B0">
      <w:pPr>
        <w:rPr>
          <w:lang w:val="nl-NL"/>
        </w:rPr>
      </w:pPr>
      <w:r>
        <w:rPr>
          <w:lang w:val="nl-NL"/>
        </w:rPr>
        <w:t xml:space="preserve">De gemeente is verantwoordelijk voor de koppeling van mens, taak en gebied. De basisbaan is 32 uur en wordt beloond volgens de </w:t>
      </w:r>
      <w:r w:rsidR="00B55557">
        <w:rPr>
          <w:lang w:val="nl-NL"/>
        </w:rPr>
        <w:t>cao</w:t>
      </w:r>
      <w:r>
        <w:rPr>
          <w:lang w:val="nl-NL"/>
        </w:rPr>
        <w:t>. Werk moet lonen is daarbij het uitgangspunt. Inkomensgevolgen worden gemonitord en ev</w:t>
      </w:r>
      <w:r w:rsidR="00B55557">
        <w:rPr>
          <w:lang w:val="nl-NL"/>
        </w:rPr>
        <w:t xml:space="preserve">entuele </w:t>
      </w:r>
      <w:r>
        <w:rPr>
          <w:lang w:val="nl-NL"/>
        </w:rPr>
        <w:t xml:space="preserve">negatieve effecten worden bestreden. Op deze manier </w:t>
      </w:r>
      <w:r w:rsidR="000F537A">
        <w:rPr>
          <w:lang w:val="nl-NL"/>
        </w:rPr>
        <w:t xml:space="preserve">behoort </w:t>
      </w:r>
      <w:r>
        <w:rPr>
          <w:lang w:val="nl-NL"/>
        </w:rPr>
        <w:t xml:space="preserve">het </w:t>
      </w:r>
      <w:r w:rsidR="000F537A">
        <w:rPr>
          <w:lang w:val="nl-NL"/>
        </w:rPr>
        <w:t xml:space="preserve">hebben van een duurzame baan </w:t>
      </w:r>
      <w:r>
        <w:rPr>
          <w:lang w:val="nl-NL"/>
        </w:rPr>
        <w:t>weer</w:t>
      </w:r>
      <w:r w:rsidR="000F537A">
        <w:rPr>
          <w:lang w:val="nl-NL"/>
        </w:rPr>
        <w:t xml:space="preserve"> tot de</w:t>
      </w:r>
      <w:r>
        <w:rPr>
          <w:lang w:val="nl-NL"/>
        </w:rPr>
        <w:t xml:space="preserve"> mogelijkheden</w:t>
      </w:r>
      <w:r w:rsidR="000F537A">
        <w:rPr>
          <w:lang w:val="nl-NL"/>
        </w:rPr>
        <w:t>. En geldt ook voor deze ‘onzichtbare’ groep dat</w:t>
      </w:r>
      <w:r>
        <w:rPr>
          <w:lang w:val="nl-NL"/>
        </w:rPr>
        <w:t xml:space="preserve"> werk </w:t>
      </w:r>
      <w:r w:rsidR="000F537A">
        <w:rPr>
          <w:lang w:val="nl-NL"/>
        </w:rPr>
        <w:t>bij</w:t>
      </w:r>
      <w:r>
        <w:rPr>
          <w:lang w:val="nl-NL"/>
        </w:rPr>
        <w:t>draagt aan welvaart en welzijn.</w:t>
      </w:r>
      <w:r>
        <w:rPr>
          <w:rStyle w:val="Voetnootmarkering"/>
          <w:lang w:val="nl-NL"/>
        </w:rPr>
        <w:footnoteReference w:customMarkFollows="1" w:id="1"/>
        <w:t>[1]</w:t>
      </w:r>
    </w:p>
    <w:p w14:paraId="425EC5CB" w14:textId="3E3DAA36" w:rsidR="003A24B0" w:rsidRDefault="003A24B0" w:rsidP="003A24B0">
      <w:pPr>
        <w:rPr>
          <w:lang w:val="nl-NL"/>
        </w:rPr>
      </w:pPr>
      <w:r>
        <w:rPr>
          <w:lang w:val="nl-NL"/>
        </w:rPr>
        <w:t>Met deze aanpak wordt door middel van een experiment binnen de participatiewet, die aan een inclusieve arbeidsmarkt moet bijdragen, naar verbeteringen gezocht.</w:t>
      </w:r>
      <w:r>
        <w:rPr>
          <w:rStyle w:val="Voetnootmarkering"/>
          <w:lang w:val="nl-NL"/>
        </w:rPr>
        <w:footnoteReference w:customMarkFollows="1" w:id="2"/>
        <w:t>[2]</w:t>
      </w:r>
      <w:r>
        <w:rPr>
          <w:lang w:val="nl-NL"/>
        </w:rPr>
        <w:t xml:space="preserve"> Als gemeenteraadslid </w:t>
      </w:r>
      <w:r w:rsidR="000F537A">
        <w:rPr>
          <w:lang w:val="nl-NL"/>
        </w:rPr>
        <w:t>of</w:t>
      </w:r>
      <w:r>
        <w:rPr>
          <w:lang w:val="nl-NL"/>
        </w:rPr>
        <w:t xml:space="preserve"> wethouder kun je laten onderzoeken of een dergelijke aanpak ook mogelijk is in je eigen gemeente om op die manier het ideaal van de inclusieve arbeidsmarkt een stap dichter bij te brengen.</w:t>
      </w:r>
    </w:p>
    <w:p w14:paraId="48D6C9FF" w14:textId="77777777" w:rsidR="003A24B0" w:rsidRDefault="003A24B0" w:rsidP="003A24B0">
      <w:pPr>
        <w:rPr>
          <w:lang w:val="nl-NL"/>
        </w:rPr>
      </w:pPr>
    </w:p>
    <w:p w14:paraId="1423F365" w14:textId="5591FA8A" w:rsidR="00274CE5" w:rsidRDefault="00274CE5" w:rsidP="00A8062A">
      <w:pPr>
        <w:rPr>
          <w:lang w:val="nl-NL"/>
        </w:rPr>
      </w:pPr>
    </w:p>
    <w:p w14:paraId="5C456309" w14:textId="6CF5477A" w:rsidR="003A24B0" w:rsidRDefault="003A24B0" w:rsidP="00A8062A">
      <w:pPr>
        <w:rPr>
          <w:lang w:val="nl-NL"/>
        </w:rPr>
      </w:pPr>
    </w:p>
    <w:p w14:paraId="18C41327" w14:textId="77777777" w:rsidR="003A24B0" w:rsidRDefault="003A24B0" w:rsidP="00A8062A">
      <w:pPr>
        <w:rPr>
          <w:lang w:val="nl-NL"/>
        </w:rPr>
      </w:pPr>
    </w:p>
    <w:p w14:paraId="3E8C012C" w14:textId="77777777" w:rsidR="00274CE5" w:rsidRDefault="00274CE5" w:rsidP="00A8062A">
      <w:pPr>
        <w:rPr>
          <w:lang w:val="nl-NL"/>
        </w:rPr>
      </w:pPr>
    </w:p>
    <w:p w14:paraId="0A3C56E2" w14:textId="77777777" w:rsidR="00274CE5" w:rsidRDefault="00274CE5" w:rsidP="00A8062A">
      <w:pPr>
        <w:rPr>
          <w:lang w:val="nl-NL"/>
        </w:rPr>
      </w:pPr>
    </w:p>
    <w:p w14:paraId="367C8277" w14:textId="77777777" w:rsidR="00EC2FC7" w:rsidRDefault="00D568F6" w:rsidP="00EC2FC7">
      <w:pPr>
        <w:rPr>
          <w:lang w:val="nl-NL"/>
        </w:rPr>
      </w:pPr>
      <w:r>
        <w:rPr>
          <w:lang w:val="nl-NL"/>
        </w:rPr>
        <w:t>Variant A</w:t>
      </w:r>
    </w:p>
    <w:p w14:paraId="1D3101A5" w14:textId="1D969FC8" w:rsidR="00175DD1" w:rsidRPr="00E61CB6" w:rsidRDefault="00B0288C" w:rsidP="00EC2FC7">
      <w:pPr>
        <w:rPr>
          <w:lang w:val="nl-NL"/>
        </w:rPr>
      </w:pPr>
      <w:r w:rsidRPr="00E61CB6">
        <w:rPr>
          <w:b/>
          <w:lang w:val="nl-NL"/>
        </w:rPr>
        <w:t>Motie</w:t>
      </w:r>
      <w:r w:rsidR="00274CE5">
        <w:rPr>
          <w:b/>
          <w:lang w:val="nl-NL"/>
        </w:rPr>
        <w:t xml:space="preserve"> </w:t>
      </w:r>
      <w:r w:rsidR="00274CE5" w:rsidRPr="00274CE5">
        <w:rPr>
          <w:b/>
          <w:highlight w:val="yellow"/>
          <w:lang w:val="nl-NL"/>
        </w:rPr>
        <w:t>[vreemd aan de orde van de dag]</w:t>
      </w:r>
      <w:r w:rsidRPr="00E61CB6">
        <w:rPr>
          <w:b/>
          <w:lang w:val="nl-NL"/>
        </w:rPr>
        <w:br/>
      </w:r>
      <w:r w:rsidRPr="00E61CB6">
        <w:rPr>
          <w:b/>
          <w:lang w:val="nl-NL"/>
        </w:rPr>
        <w:br/>
      </w:r>
      <w:r w:rsidRPr="00E61CB6">
        <w:rPr>
          <w:lang w:val="nl-NL"/>
        </w:rPr>
        <w:t xml:space="preserve">De raad van de gemeente </w:t>
      </w:r>
      <w:r w:rsidRPr="00BD78A9">
        <w:rPr>
          <w:highlight w:val="yellow"/>
          <w:lang w:val="nl-NL"/>
        </w:rPr>
        <w:t>[…]</w:t>
      </w:r>
      <w:r w:rsidRPr="00E61CB6">
        <w:rPr>
          <w:lang w:val="nl-NL"/>
        </w:rPr>
        <w:t xml:space="preserve"> in vergadering bijeen op </w:t>
      </w:r>
      <w:r w:rsidRPr="00BD78A9">
        <w:rPr>
          <w:highlight w:val="yellow"/>
          <w:lang w:val="nl-NL"/>
        </w:rPr>
        <w:t>[…]</w:t>
      </w:r>
      <w:r w:rsidR="00BD78A9">
        <w:rPr>
          <w:highlight w:val="yellow"/>
          <w:lang w:val="nl-NL"/>
        </w:rPr>
        <w:t>,</w:t>
      </w:r>
      <w:r w:rsidRPr="00E61CB6">
        <w:rPr>
          <w:lang w:val="nl-NL"/>
        </w:rPr>
        <w:br/>
      </w:r>
      <w:r w:rsidRPr="00E61CB6">
        <w:rPr>
          <w:lang w:val="nl-NL"/>
        </w:rPr>
        <w:br/>
      </w:r>
      <w:r w:rsidRPr="00274CE5">
        <w:rPr>
          <w:i/>
          <w:lang w:val="nl-NL"/>
        </w:rPr>
        <w:t>Constaterende dat</w:t>
      </w:r>
    </w:p>
    <w:p w14:paraId="2ECD749B" w14:textId="36AD69E5" w:rsidR="00E61CB6" w:rsidRDefault="00E61CB6" w:rsidP="00A8062A">
      <w:pPr>
        <w:pStyle w:val="Lijstalinea"/>
        <w:numPr>
          <w:ilvl w:val="0"/>
          <w:numId w:val="2"/>
        </w:numPr>
        <w:rPr>
          <w:lang w:val="nl-NL"/>
        </w:rPr>
      </w:pPr>
      <w:r>
        <w:rPr>
          <w:lang w:val="nl-NL"/>
        </w:rPr>
        <w:t xml:space="preserve">De economie </w:t>
      </w:r>
      <w:r w:rsidR="00AF65CE">
        <w:rPr>
          <w:lang w:val="nl-NL"/>
        </w:rPr>
        <w:t>op volle kracht draait</w:t>
      </w:r>
      <w:r>
        <w:rPr>
          <w:lang w:val="nl-NL"/>
        </w:rPr>
        <w:t xml:space="preserve"> en dat meer inwoners betaald werk verrichten;</w:t>
      </w:r>
    </w:p>
    <w:p w14:paraId="7983DE88" w14:textId="0FCD145C" w:rsidR="00AF65CE" w:rsidRDefault="00AF65CE" w:rsidP="00A8062A">
      <w:pPr>
        <w:pStyle w:val="Lijstalinea"/>
        <w:numPr>
          <w:ilvl w:val="0"/>
          <w:numId w:val="2"/>
        </w:numPr>
        <w:rPr>
          <w:lang w:val="nl-NL"/>
        </w:rPr>
      </w:pPr>
      <w:r>
        <w:rPr>
          <w:lang w:val="nl-NL"/>
        </w:rPr>
        <w:t>Dit niet geldt voor de groep mensen die langdurig in de bijstand zitten</w:t>
      </w:r>
      <w:r w:rsidR="001F6DF6">
        <w:rPr>
          <w:lang w:val="nl-NL"/>
        </w:rPr>
        <w:t>;</w:t>
      </w:r>
    </w:p>
    <w:p w14:paraId="1C318989" w14:textId="4996C95E" w:rsidR="00E61CB6" w:rsidRDefault="00AF65CE" w:rsidP="00A8062A">
      <w:pPr>
        <w:pStyle w:val="Lijstalinea"/>
        <w:numPr>
          <w:ilvl w:val="0"/>
          <w:numId w:val="2"/>
        </w:numPr>
        <w:rPr>
          <w:lang w:val="nl-NL"/>
        </w:rPr>
      </w:pPr>
      <w:r>
        <w:rPr>
          <w:lang w:val="nl-NL"/>
        </w:rPr>
        <w:t xml:space="preserve">Deze groep </w:t>
      </w:r>
      <w:r w:rsidR="00E61CB6">
        <w:rPr>
          <w:lang w:val="nl-NL"/>
        </w:rPr>
        <w:t>niet zonder steun van de overheid een plaats op de arbeidsmarkt zal verwerven;</w:t>
      </w:r>
    </w:p>
    <w:p w14:paraId="2ED431F2" w14:textId="3F760285" w:rsidR="00BD78A9" w:rsidRPr="00BD78A9" w:rsidRDefault="00BD78A9" w:rsidP="00BD78A9">
      <w:pPr>
        <w:pStyle w:val="Lijstalinea"/>
        <w:numPr>
          <w:ilvl w:val="0"/>
          <w:numId w:val="2"/>
        </w:numPr>
        <w:rPr>
          <w:lang w:val="nl-NL"/>
        </w:rPr>
      </w:pPr>
      <w:r>
        <w:rPr>
          <w:lang w:val="nl-NL"/>
        </w:rPr>
        <w:t xml:space="preserve">De belofte van de participatiewet om een inclusieve arbeidsmarkt te realiseren </w:t>
      </w:r>
      <w:r w:rsidR="00AF65CE">
        <w:rPr>
          <w:lang w:val="nl-NL"/>
        </w:rPr>
        <w:t xml:space="preserve">voor deze groep </w:t>
      </w:r>
      <w:r>
        <w:rPr>
          <w:lang w:val="nl-NL"/>
        </w:rPr>
        <w:t xml:space="preserve">onvoldoende ingelost </w:t>
      </w:r>
      <w:r w:rsidR="00AF65CE">
        <w:rPr>
          <w:lang w:val="nl-NL"/>
        </w:rPr>
        <w:t>wordt</w:t>
      </w:r>
      <w:r>
        <w:rPr>
          <w:lang w:val="nl-NL"/>
        </w:rPr>
        <w:t>;</w:t>
      </w:r>
    </w:p>
    <w:p w14:paraId="08858F8B" w14:textId="77777777" w:rsidR="00AF65CE" w:rsidRDefault="00E61CB6" w:rsidP="00A8062A">
      <w:pPr>
        <w:pStyle w:val="Lijstalinea"/>
        <w:numPr>
          <w:ilvl w:val="0"/>
          <w:numId w:val="2"/>
        </w:numPr>
        <w:rPr>
          <w:lang w:val="nl-NL"/>
        </w:rPr>
      </w:pPr>
      <w:r>
        <w:rPr>
          <w:lang w:val="nl-NL"/>
        </w:rPr>
        <w:t>Er door politici</w:t>
      </w:r>
      <w:r w:rsidR="00544DBC">
        <w:rPr>
          <w:lang w:val="nl-NL"/>
        </w:rPr>
        <w:t xml:space="preserve">, </w:t>
      </w:r>
      <w:r>
        <w:rPr>
          <w:lang w:val="nl-NL"/>
        </w:rPr>
        <w:t xml:space="preserve">economen </w:t>
      </w:r>
      <w:r w:rsidR="00544DBC">
        <w:rPr>
          <w:lang w:val="nl-NL"/>
        </w:rPr>
        <w:t xml:space="preserve">en de WRR </w:t>
      </w:r>
      <w:r>
        <w:rPr>
          <w:lang w:val="nl-NL"/>
        </w:rPr>
        <w:t>steeds vaker wordt gesproken over de invoering van een basisbaan voor mensen die niet op eigen kracht een betaalde baan kunnen bemachtigen</w:t>
      </w:r>
      <w:r w:rsidR="00AF65CE">
        <w:rPr>
          <w:lang w:val="nl-NL"/>
        </w:rPr>
        <w:t>;</w:t>
      </w:r>
    </w:p>
    <w:p w14:paraId="4BE01E9D" w14:textId="1B5370B6" w:rsidR="00BD78A9" w:rsidRDefault="00AF65CE" w:rsidP="00A8062A">
      <w:pPr>
        <w:pStyle w:val="Lijstalinea"/>
        <w:numPr>
          <w:ilvl w:val="0"/>
          <w:numId w:val="2"/>
        </w:numPr>
        <w:rPr>
          <w:lang w:val="nl-NL"/>
        </w:rPr>
      </w:pPr>
      <w:r>
        <w:rPr>
          <w:lang w:val="nl-NL"/>
        </w:rPr>
        <w:t>De gemeente Groningen hiervoor een aanpak heeft ontwikkeld</w:t>
      </w:r>
      <w:r w:rsidR="00250D91">
        <w:rPr>
          <w:lang w:val="nl-NL"/>
        </w:rPr>
        <w:t>.</w:t>
      </w:r>
    </w:p>
    <w:p w14:paraId="0C2CD00B" w14:textId="42EA4EAA" w:rsidR="00BD78A9" w:rsidRPr="00274CE5" w:rsidRDefault="00E61CB6" w:rsidP="00250D91">
      <w:pPr>
        <w:rPr>
          <w:i/>
          <w:lang w:val="nl-NL"/>
        </w:rPr>
      </w:pPr>
      <w:r w:rsidRPr="00274CE5">
        <w:rPr>
          <w:i/>
          <w:lang w:val="nl-NL"/>
        </w:rPr>
        <w:t>Overwegende dat</w:t>
      </w:r>
    </w:p>
    <w:p w14:paraId="035C0E51" w14:textId="0B2C8E47" w:rsidR="00AF65CE" w:rsidRDefault="00250D91" w:rsidP="00250D91">
      <w:pPr>
        <w:pStyle w:val="Lijstalinea"/>
        <w:numPr>
          <w:ilvl w:val="0"/>
          <w:numId w:val="2"/>
        </w:numPr>
        <w:rPr>
          <w:lang w:val="nl-NL"/>
        </w:rPr>
      </w:pPr>
      <w:r>
        <w:rPr>
          <w:lang w:val="nl-NL"/>
        </w:rPr>
        <w:t xml:space="preserve">Er altijd behoefte is aan (ondersteunende) werkzaamheden in </w:t>
      </w:r>
      <w:r w:rsidR="00AF65CE">
        <w:rPr>
          <w:lang w:val="nl-NL"/>
        </w:rPr>
        <w:t xml:space="preserve">wijken, </w:t>
      </w:r>
      <w:r>
        <w:rPr>
          <w:lang w:val="nl-NL"/>
        </w:rPr>
        <w:t xml:space="preserve">het onderwijs, de zorg en </w:t>
      </w:r>
      <w:r w:rsidR="00AF65CE">
        <w:rPr>
          <w:lang w:val="nl-NL"/>
        </w:rPr>
        <w:t xml:space="preserve">andere maatschappelijke velden </w:t>
      </w:r>
      <w:r>
        <w:rPr>
          <w:lang w:val="nl-NL"/>
        </w:rPr>
        <w:t xml:space="preserve">zoals </w:t>
      </w:r>
      <w:r w:rsidRPr="00BD78A9">
        <w:rPr>
          <w:highlight w:val="yellow"/>
          <w:lang w:val="nl-NL"/>
        </w:rPr>
        <w:t>[…]</w:t>
      </w:r>
      <w:r w:rsidR="001F6DF6">
        <w:rPr>
          <w:lang w:val="nl-NL"/>
        </w:rPr>
        <w:t>;</w:t>
      </w:r>
    </w:p>
    <w:p w14:paraId="58119EA8" w14:textId="0CBA9B30" w:rsidR="00250D91" w:rsidRDefault="00AF65CE" w:rsidP="00250D91">
      <w:pPr>
        <w:pStyle w:val="Lijstalinea"/>
        <w:numPr>
          <w:ilvl w:val="0"/>
          <w:numId w:val="2"/>
        </w:numPr>
        <w:rPr>
          <w:lang w:val="nl-NL"/>
        </w:rPr>
      </w:pPr>
      <w:r>
        <w:rPr>
          <w:lang w:val="nl-NL"/>
        </w:rPr>
        <w:t>D</w:t>
      </w:r>
      <w:r w:rsidR="00250D91" w:rsidRPr="00BD78A9">
        <w:rPr>
          <w:lang w:val="nl-NL"/>
        </w:rPr>
        <w:t xml:space="preserve">eze maatschappelijk waardevolle werkzaamheden </w:t>
      </w:r>
      <w:r>
        <w:rPr>
          <w:lang w:val="nl-NL"/>
        </w:rPr>
        <w:t>door</w:t>
      </w:r>
      <w:r w:rsidR="00060B72">
        <w:rPr>
          <w:lang w:val="nl-NL"/>
        </w:rPr>
        <w:t xml:space="preserve"> </w:t>
      </w:r>
      <w:r>
        <w:rPr>
          <w:lang w:val="nl-NL"/>
        </w:rPr>
        <w:t>diverse redenen zoals</w:t>
      </w:r>
      <w:r w:rsidR="00250D91" w:rsidRPr="00BD78A9">
        <w:rPr>
          <w:lang w:val="nl-NL"/>
        </w:rPr>
        <w:t xml:space="preserve"> geldgebrek</w:t>
      </w:r>
      <w:r w:rsidR="00C53EC7">
        <w:rPr>
          <w:lang w:val="nl-NL"/>
        </w:rPr>
        <w:t xml:space="preserve"> en</w:t>
      </w:r>
      <w:r>
        <w:rPr>
          <w:lang w:val="nl-NL"/>
        </w:rPr>
        <w:t xml:space="preserve"> belemmeringen in wet- en regelgeving</w:t>
      </w:r>
      <w:r w:rsidR="00250D91" w:rsidRPr="00BD78A9">
        <w:rPr>
          <w:lang w:val="nl-NL"/>
        </w:rPr>
        <w:t xml:space="preserve"> </w:t>
      </w:r>
      <w:r w:rsidR="00250D91">
        <w:rPr>
          <w:lang w:val="nl-NL"/>
        </w:rPr>
        <w:t xml:space="preserve">te weinig </w:t>
      </w:r>
      <w:r>
        <w:rPr>
          <w:lang w:val="nl-NL"/>
        </w:rPr>
        <w:t>opgepakt</w:t>
      </w:r>
      <w:r w:rsidR="00250D91" w:rsidRPr="00BD78A9">
        <w:rPr>
          <w:lang w:val="nl-NL"/>
        </w:rPr>
        <w:t xml:space="preserve"> worden;</w:t>
      </w:r>
    </w:p>
    <w:p w14:paraId="216EB086" w14:textId="7363BAA2" w:rsidR="00AF65CE" w:rsidRDefault="00250D91" w:rsidP="00250D91">
      <w:pPr>
        <w:pStyle w:val="Lijstalinea"/>
        <w:numPr>
          <w:ilvl w:val="0"/>
          <w:numId w:val="2"/>
        </w:numPr>
        <w:rPr>
          <w:lang w:val="nl-NL"/>
        </w:rPr>
      </w:pPr>
      <w:r>
        <w:rPr>
          <w:lang w:val="nl-NL"/>
        </w:rPr>
        <w:t xml:space="preserve">Inwoners </w:t>
      </w:r>
      <w:r w:rsidR="00AF65CE">
        <w:rPr>
          <w:lang w:val="nl-NL"/>
        </w:rPr>
        <w:t>die langdurig in de bijstand zitten</w:t>
      </w:r>
      <w:r>
        <w:rPr>
          <w:lang w:val="nl-NL"/>
        </w:rPr>
        <w:t xml:space="preserve"> deze </w:t>
      </w:r>
      <w:r w:rsidR="00DC29B1">
        <w:rPr>
          <w:lang w:val="nl-NL"/>
        </w:rPr>
        <w:t>werkzaamheden</w:t>
      </w:r>
      <w:r w:rsidR="00C53EC7">
        <w:rPr>
          <w:lang w:val="nl-NL"/>
        </w:rPr>
        <w:t xml:space="preserve"> kunnen vervullen</w:t>
      </w:r>
      <w:r w:rsidR="001F6DF6">
        <w:rPr>
          <w:lang w:val="nl-NL"/>
        </w:rPr>
        <w:t>;</w:t>
      </w:r>
    </w:p>
    <w:p w14:paraId="4B7EAFF4" w14:textId="059FD3C7" w:rsidR="00250D91" w:rsidRPr="00DC29B1" w:rsidRDefault="00DC29B1" w:rsidP="00250D91">
      <w:pPr>
        <w:pStyle w:val="Lijstalinea"/>
        <w:numPr>
          <w:ilvl w:val="0"/>
          <w:numId w:val="2"/>
        </w:numPr>
        <w:rPr>
          <w:lang w:val="nl-NL"/>
        </w:rPr>
      </w:pPr>
      <w:r w:rsidRPr="00DC29B1">
        <w:rPr>
          <w:lang w:val="nl-NL"/>
        </w:rPr>
        <w:t>De</w:t>
      </w:r>
      <w:r w:rsidR="00AF65CE" w:rsidRPr="00DC29B1">
        <w:rPr>
          <w:lang w:val="nl-NL"/>
        </w:rPr>
        <w:t xml:space="preserve"> </w:t>
      </w:r>
      <w:r w:rsidR="00250D91" w:rsidRPr="00DC29B1">
        <w:rPr>
          <w:lang w:val="nl-NL"/>
        </w:rPr>
        <w:t xml:space="preserve">basisbaan </w:t>
      </w:r>
      <w:r w:rsidR="00AF65CE" w:rsidRPr="00DC29B1">
        <w:rPr>
          <w:lang w:val="nl-NL"/>
        </w:rPr>
        <w:t>hierin een oplossing kan bieden</w:t>
      </w:r>
      <w:r w:rsidR="00C53EC7" w:rsidRPr="00DC29B1">
        <w:rPr>
          <w:lang w:val="nl-NL"/>
        </w:rPr>
        <w:t>, zodat</w:t>
      </w:r>
      <w:r w:rsidR="00AF65CE" w:rsidRPr="00DC29B1">
        <w:rPr>
          <w:lang w:val="nl-NL"/>
        </w:rPr>
        <w:t xml:space="preserve"> </w:t>
      </w:r>
      <w:r w:rsidRPr="00DC29B1">
        <w:rPr>
          <w:lang w:val="nl-NL"/>
        </w:rPr>
        <w:t xml:space="preserve">deze werkzaamheden </w:t>
      </w:r>
      <w:r w:rsidR="00151A7D">
        <w:rPr>
          <w:lang w:val="nl-NL"/>
        </w:rPr>
        <w:t>opgepakt</w:t>
      </w:r>
      <w:r w:rsidRPr="00DC29B1">
        <w:rPr>
          <w:lang w:val="nl-NL"/>
        </w:rPr>
        <w:t xml:space="preserve"> worden en </w:t>
      </w:r>
      <w:r>
        <w:rPr>
          <w:lang w:val="nl-NL"/>
        </w:rPr>
        <w:t>deze kwetsbare groep</w:t>
      </w:r>
      <w:r w:rsidRPr="00DC29B1">
        <w:rPr>
          <w:lang w:val="nl-NL"/>
        </w:rPr>
        <w:t xml:space="preserve"> </w:t>
      </w:r>
      <w:r>
        <w:rPr>
          <w:lang w:val="nl-NL"/>
        </w:rPr>
        <w:t>inwoners e</w:t>
      </w:r>
      <w:r w:rsidRPr="00DC29B1">
        <w:rPr>
          <w:lang w:val="nl-NL"/>
        </w:rPr>
        <w:t>r met werk financieel en maatschappelijk op vooruit gaa</w:t>
      </w:r>
      <w:r>
        <w:rPr>
          <w:lang w:val="nl-NL"/>
        </w:rPr>
        <w:t>t</w:t>
      </w:r>
      <w:r w:rsidRPr="00DC29B1">
        <w:rPr>
          <w:lang w:val="nl-NL"/>
        </w:rPr>
        <w:t xml:space="preserve"> ten opzichte van de uitkeringssituatie;</w:t>
      </w:r>
    </w:p>
    <w:p w14:paraId="439FACBE" w14:textId="4B876B12" w:rsidR="00250D91" w:rsidRPr="00250D91" w:rsidRDefault="00250D91" w:rsidP="00250D91">
      <w:pPr>
        <w:pStyle w:val="Lijstalinea"/>
        <w:numPr>
          <w:ilvl w:val="0"/>
          <w:numId w:val="2"/>
        </w:numPr>
        <w:rPr>
          <w:lang w:val="nl-NL"/>
        </w:rPr>
      </w:pPr>
      <w:r>
        <w:rPr>
          <w:lang w:val="nl-NL"/>
        </w:rPr>
        <w:t>Werk bijdraagt aan levensgeluk, gezondheid en welvaart van deze kwetsbare inwoners</w:t>
      </w:r>
      <w:r w:rsidR="00274CE5">
        <w:rPr>
          <w:lang w:val="nl-NL"/>
        </w:rPr>
        <w:t>;</w:t>
      </w:r>
    </w:p>
    <w:p w14:paraId="26CA1252" w14:textId="1B436477" w:rsidR="00250D91" w:rsidRPr="00250D91" w:rsidRDefault="00E61CB6" w:rsidP="00250D91">
      <w:pPr>
        <w:pStyle w:val="Lijstalinea"/>
        <w:numPr>
          <w:ilvl w:val="0"/>
          <w:numId w:val="2"/>
        </w:numPr>
        <w:rPr>
          <w:lang w:val="nl-NL"/>
        </w:rPr>
      </w:pPr>
      <w:r>
        <w:rPr>
          <w:lang w:val="nl-NL"/>
        </w:rPr>
        <w:t xml:space="preserve">Het college beschikt over instrumenten/middelen om </w:t>
      </w:r>
      <w:r w:rsidR="00250D91">
        <w:rPr>
          <w:lang w:val="nl-NL"/>
        </w:rPr>
        <w:t>deze basisbanen vorm te geven</w:t>
      </w:r>
      <w:r>
        <w:rPr>
          <w:lang w:val="nl-NL"/>
        </w:rPr>
        <w:t xml:space="preserve">, namelijk </w:t>
      </w:r>
      <w:r w:rsidRPr="00BD78A9">
        <w:rPr>
          <w:highlight w:val="yellow"/>
          <w:lang w:val="nl-NL"/>
        </w:rPr>
        <w:t>[…]</w:t>
      </w:r>
      <w:r w:rsidR="00250D91">
        <w:rPr>
          <w:lang w:val="nl-NL"/>
        </w:rPr>
        <w:t>.</w:t>
      </w:r>
    </w:p>
    <w:p w14:paraId="0AF0EE47" w14:textId="31D89DD6" w:rsidR="00E61CB6" w:rsidRPr="00274CE5" w:rsidRDefault="00E61CB6" w:rsidP="00A8062A">
      <w:pPr>
        <w:rPr>
          <w:i/>
          <w:lang w:val="nl-NL"/>
        </w:rPr>
      </w:pPr>
      <w:r w:rsidRPr="00274CE5">
        <w:rPr>
          <w:i/>
          <w:lang w:val="nl-NL"/>
        </w:rPr>
        <w:t>Verzoekt het college om</w:t>
      </w:r>
    </w:p>
    <w:p w14:paraId="60E76F70" w14:textId="2DD02CEB" w:rsidR="00E61CB6" w:rsidRDefault="00E61CB6" w:rsidP="00A8062A">
      <w:pPr>
        <w:pStyle w:val="Lijstalinea"/>
        <w:numPr>
          <w:ilvl w:val="0"/>
          <w:numId w:val="2"/>
        </w:numPr>
        <w:rPr>
          <w:lang w:val="nl-NL"/>
        </w:rPr>
      </w:pPr>
      <w:r>
        <w:rPr>
          <w:lang w:val="nl-NL"/>
        </w:rPr>
        <w:t>Onderzoek te doen naar de mogelijkheden om een basisbaan in te voeren in onze gemeente;</w:t>
      </w:r>
    </w:p>
    <w:p w14:paraId="2657EFD7" w14:textId="6B72384F" w:rsidR="001F6DF6" w:rsidRDefault="001F6DF6" w:rsidP="00A8062A">
      <w:pPr>
        <w:pStyle w:val="Lijstalinea"/>
        <w:numPr>
          <w:ilvl w:val="0"/>
          <w:numId w:val="2"/>
        </w:numPr>
        <w:rPr>
          <w:lang w:val="nl-NL"/>
        </w:rPr>
      </w:pPr>
      <w:r>
        <w:rPr>
          <w:lang w:val="nl-NL"/>
        </w:rPr>
        <w:t>Waarbij als belangrijke uitgangspunten wordt uitgegaan van de aanname</w:t>
      </w:r>
      <w:r w:rsidR="00DC29B1">
        <w:rPr>
          <w:lang w:val="nl-NL"/>
        </w:rPr>
        <w:t>s, dat:</w:t>
      </w:r>
    </w:p>
    <w:p w14:paraId="7B3ED751" w14:textId="5BB5E07E" w:rsidR="001F6DF6" w:rsidRPr="00250D91" w:rsidRDefault="00DC29B1" w:rsidP="001F6DF6">
      <w:pPr>
        <w:pStyle w:val="Lijstalinea"/>
        <w:numPr>
          <w:ilvl w:val="0"/>
          <w:numId w:val="3"/>
        </w:numPr>
        <w:rPr>
          <w:lang w:val="nl-NL"/>
        </w:rPr>
      </w:pPr>
      <w:r>
        <w:rPr>
          <w:lang w:val="nl-NL"/>
        </w:rPr>
        <w:t>In e</w:t>
      </w:r>
      <w:r w:rsidR="001F6DF6">
        <w:rPr>
          <w:lang w:val="nl-NL"/>
        </w:rPr>
        <w:t xml:space="preserve">en basisbaan minimaal het minimumloon </w:t>
      </w:r>
      <w:r>
        <w:rPr>
          <w:lang w:val="nl-NL"/>
        </w:rPr>
        <w:t xml:space="preserve">wordt </w:t>
      </w:r>
      <w:r w:rsidR="001F6DF6">
        <w:rPr>
          <w:lang w:val="nl-NL"/>
        </w:rPr>
        <w:t xml:space="preserve">betaald en de </w:t>
      </w:r>
      <w:r>
        <w:rPr>
          <w:lang w:val="nl-NL"/>
        </w:rPr>
        <w:t>cao</w:t>
      </w:r>
      <w:r w:rsidR="001F6DF6">
        <w:rPr>
          <w:lang w:val="nl-NL"/>
        </w:rPr>
        <w:t xml:space="preserve"> van de overheid met goede secundaire arbeidsvoorwaarden en pensioensopbouw</w:t>
      </w:r>
      <w:r w:rsidRPr="00DC29B1">
        <w:rPr>
          <w:lang w:val="nl-NL"/>
        </w:rPr>
        <w:t xml:space="preserve"> </w:t>
      </w:r>
      <w:r>
        <w:rPr>
          <w:lang w:val="nl-NL"/>
        </w:rPr>
        <w:t>geldt;</w:t>
      </w:r>
    </w:p>
    <w:p w14:paraId="3119C59E" w14:textId="5EE3941C" w:rsidR="00E61CB6" w:rsidRDefault="001F6DF6" w:rsidP="001F6DF6">
      <w:pPr>
        <w:pStyle w:val="Lijstalinea"/>
        <w:numPr>
          <w:ilvl w:val="0"/>
          <w:numId w:val="3"/>
        </w:numPr>
        <w:rPr>
          <w:lang w:val="nl-NL"/>
        </w:rPr>
      </w:pPr>
      <w:r>
        <w:rPr>
          <w:lang w:val="nl-NL"/>
        </w:rPr>
        <w:t xml:space="preserve">Een basisbaan </w:t>
      </w:r>
      <w:r w:rsidR="00DC29B1">
        <w:rPr>
          <w:lang w:val="nl-NL"/>
        </w:rPr>
        <w:t xml:space="preserve">niet </w:t>
      </w:r>
      <w:r>
        <w:rPr>
          <w:lang w:val="nl-NL"/>
        </w:rPr>
        <w:t>tot</w:t>
      </w:r>
      <w:r w:rsidR="00E61CB6">
        <w:rPr>
          <w:lang w:val="nl-NL"/>
        </w:rPr>
        <w:t xml:space="preserve"> </w:t>
      </w:r>
      <w:r>
        <w:rPr>
          <w:lang w:val="nl-NL"/>
        </w:rPr>
        <w:t>verdringing van werkgelegenheid</w:t>
      </w:r>
      <w:r w:rsidR="00DC29B1" w:rsidRPr="00DC29B1">
        <w:rPr>
          <w:lang w:val="nl-NL"/>
        </w:rPr>
        <w:t xml:space="preserve"> </w:t>
      </w:r>
      <w:r w:rsidR="00DC29B1">
        <w:rPr>
          <w:lang w:val="nl-NL"/>
        </w:rPr>
        <w:t>leidt</w:t>
      </w:r>
      <w:r>
        <w:rPr>
          <w:lang w:val="nl-NL"/>
        </w:rPr>
        <w:t>.</w:t>
      </w:r>
    </w:p>
    <w:p w14:paraId="7F9745D9" w14:textId="1C696C77" w:rsidR="00E61CB6" w:rsidRDefault="00E61CB6" w:rsidP="00A8062A">
      <w:pPr>
        <w:pStyle w:val="Lijstalinea"/>
        <w:numPr>
          <w:ilvl w:val="0"/>
          <w:numId w:val="2"/>
        </w:numPr>
        <w:rPr>
          <w:lang w:val="nl-NL"/>
        </w:rPr>
      </w:pPr>
      <w:r>
        <w:rPr>
          <w:lang w:val="nl-NL"/>
        </w:rPr>
        <w:t xml:space="preserve">De Raad voor </w:t>
      </w:r>
      <w:r w:rsidRPr="00BD78A9">
        <w:rPr>
          <w:highlight w:val="yellow"/>
          <w:lang w:val="nl-NL"/>
        </w:rPr>
        <w:t>[datum]</w:t>
      </w:r>
      <w:r>
        <w:rPr>
          <w:lang w:val="nl-NL"/>
        </w:rPr>
        <w:t xml:space="preserve"> te rapporteren over de bevindingen.</w:t>
      </w:r>
    </w:p>
    <w:p w14:paraId="54222FEA" w14:textId="2A0D0D76" w:rsidR="004C1F67" w:rsidRDefault="00020FC0">
      <w:pPr>
        <w:rPr>
          <w:lang w:val="nl-NL"/>
        </w:rPr>
      </w:pPr>
      <w:r>
        <w:rPr>
          <w:lang w:val="nl-NL"/>
        </w:rPr>
        <w:t>En gaat over tot de orde van de dag.</w:t>
      </w:r>
      <w:r>
        <w:rPr>
          <w:lang w:val="nl-NL"/>
        </w:rPr>
        <w:br/>
      </w:r>
      <w:r>
        <w:rPr>
          <w:lang w:val="nl-NL"/>
        </w:rPr>
        <w:br/>
        <w:t xml:space="preserve">Namens de fracties van </w:t>
      </w:r>
      <w:r w:rsidRPr="00BD78A9">
        <w:rPr>
          <w:highlight w:val="yellow"/>
          <w:lang w:val="nl-NL"/>
        </w:rPr>
        <w:t>[…]</w:t>
      </w:r>
      <w:r w:rsidR="004C1F67">
        <w:rPr>
          <w:lang w:val="nl-NL"/>
        </w:rPr>
        <w:br w:type="page"/>
      </w:r>
    </w:p>
    <w:p w14:paraId="66B902C3" w14:textId="19E3D2FF" w:rsidR="00020FC0" w:rsidRDefault="00D568F6" w:rsidP="00A8062A">
      <w:pPr>
        <w:rPr>
          <w:lang w:val="nl-NL"/>
        </w:rPr>
      </w:pPr>
      <w:r>
        <w:rPr>
          <w:lang w:val="nl-NL"/>
        </w:rPr>
        <w:lastRenderedPageBreak/>
        <w:t>Variant B</w:t>
      </w:r>
    </w:p>
    <w:p w14:paraId="2206EDB7" w14:textId="77777777" w:rsidR="00D568F6" w:rsidRPr="00E61CB6" w:rsidRDefault="00D568F6" w:rsidP="00D568F6">
      <w:pPr>
        <w:rPr>
          <w:lang w:val="nl-NL"/>
        </w:rPr>
      </w:pPr>
      <w:r w:rsidRPr="00E61CB6">
        <w:rPr>
          <w:b/>
          <w:lang w:val="nl-NL"/>
        </w:rPr>
        <w:t>Motie</w:t>
      </w:r>
      <w:r>
        <w:rPr>
          <w:b/>
          <w:lang w:val="nl-NL"/>
        </w:rPr>
        <w:t xml:space="preserve"> </w:t>
      </w:r>
      <w:r w:rsidRPr="00274CE5">
        <w:rPr>
          <w:b/>
          <w:highlight w:val="yellow"/>
          <w:lang w:val="nl-NL"/>
        </w:rPr>
        <w:t>[vreemd aan de orde van de dag]</w:t>
      </w:r>
      <w:r w:rsidRPr="00E61CB6">
        <w:rPr>
          <w:b/>
          <w:lang w:val="nl-NL"/>
        </w:rPr>
        <w:br/>
      </w:r>
      <w:r w:rsidRPr="00E61CB6">
        <w:rPr>
          <w:b/>
          <w:lang w:val="nl-NL"/>
        </w:rPr>
        <w:br/>
      </w:r>
      <w:r w:rsidRPr="00E61CB6">
        <w:rPr>
          <w:lang w:val="nl-NL"/>
        </w:rPr>
        <w:t xml:space="preserve">De raad van de gemeente </w:t>
      </w:r>
      <w:r w:rsidRPr="00BD78A9">
        <w:rPr>
          <w:highlight w:val="yellow"/>
          <w:lang w:val="nl-NL"/>
        </w:rPr>
        <w:t>[…]</w:t>
      </w:r>
      <w:r w:rsidRPr="00E61CB6">
        <w:rPr>
          <w:lang w:val="nl-NL"/>
        </w:rPr>
        <w:t xml:space="preserve"> in vergadering bijeen op </w:t>
      </w:r>
      <w:r w:rsidRPr="00BD78A9">
        <w:rPr>
          <w:highlight w:val="yellow"/>
          <w:lang w:val="nl-NL"/>
        </w:rPr>
        <w:t>[…]</w:t>
      </w:r>
      <w:r>
        <w:rPr>
          <w:highlight w:val="yellow"/>
          <w:lang w:val="nl-NL"/>
        </w:rPr>
        <w:t>,</w:t>
      </w:r>
      <w:r w:rsidRPr="00E61CB6">
        <w:rPr>
          <w:lang w:val="nl-NL"/>
        </w:rPr>
        <w:br/>
      </w:r>
      <w:r w:rsidRPr="00E61CB6">
        <w:rPr>
          <w:lang w:val="nl-NL"/>
        </w:rPr>
        <w:br/>
      </w:r>
      <w:r w:rsidRPr="00274CE5">
        <w:rPr>
          <w:i/>
          <w:lang w:val="nl-NL"/>
        </w:rPr>
        <w:t>Constaterende dat</w:t>
      </w:r>
    </w:p>
    <w:p w14:paraId="4384E4B0" w14:textId="77777777" w:rsidR="00D568F6" w:rsidRDefault="00D568F6" w:rsidP="00D568F6">
      <w:pPr>
        <w:pStyle w:val="Lijstalinea"/>
        <w:numPr>
          <w:ilvl w:val="0"/>
          <w:numId w:val="2"/>
        </w:numPr>
        <w:rPr>
          <w:lang w:val="nl-NL"/>
        </w:rPr>
      </w:pPr>
      <w:r>
        <w:rPr>
          <w:lang w:val="nl-NL"/>
        </w:rPr>
        <w:t>De economie op volle kracht draait en dat meer inwoners betaald werk verrichten;</w:t>
      </w:r>
    </w:p>
    <w:p w14:paraId="5C4602B0" w14:textId="77777777" w:rsidR="00D568F6" w:rsidRDefault="00D568F6" w:rsidP="00D568F6">
      <w:pPr>
        <w:pStyle w:val="Lijstalinea"/>
        <w:numPr>
          <w:ilvl w:val="0"/>
          <w:numId w:val="2"/>
        </w:numPr>
        <w:rPr>
          <w:lang w:val="nl-NL"/>
        </w:rPr>
      </w:pPr>
      <w:r>
        <w:rPr>
          <w:lang w:val="nl-NL"/>
        </w:rPr>
        <w:t>Dit niet geldt voor de groep mensen die langdurig in de bijstand zitten;</w:t>
      </w:r>
    </w:p>
    <w:p w14:paraId="04E1F01C" w14:textId="77777777" w:rsidR="00D568F6" w:rsidRDefault="00D568F6" w:rsidP="00D568F6">
      <w:pPr>
        <w:pStyle w:val="Lijstalinea"/>
        <w:numPr>
          <w:ilvl w:val="0"/>
          <w:numId w:val="2"/>
        </w:numPr>
        <w:rPr>
          <w:lang w:val="nl-NL"/>
        </w:rPr>
      </w:pPr>
      <w:r>
        <w:rPr>
          <w:lang w:val="nl-NL"/>
        </w:rPr>
        <w:t>Deze groep niet zonder steun van de overheid een plaats op de arbeidsmarkt zal verwerven;</w:t>
      </w:r>
    </w:p>
    <w:p w14:paraId="6AC5114D" w14:textId="77777777" w:rsidR="00D568F6" w:rsidRPr="00BD78A9" w:rsidRDefault="00D568F6" w:rsidP="00D568F6">
      <w:pPr>
        <w:pStyle w:val="Lijstalinea"/>
        <w:numPr>
          <w:ilvl w:val="0"/>
          <w:numId w:val="2"/>
        </w:numPr>
        <w:rPr>
          <w:lang w:val="nl-NL"/>
        </w:rPr>
      </w:pPr>
      <w:r>
        <w:rPr>
          <w:lang w:val="nl-NL"/>
        </w:rPr>
        <w:t>De belofte van de participatiewet om een inclusieve arbeidsmarkt te realiseren voor deze groep onvoldoende ingelost wordt;</w:t>
      </w:r>
    </w:p>
    <w:p w14:paraId="25359A7B" w14:textId="77777777" w:rsidR="00D568F6" w:rsidRDefault="00D568F6" w:rsidP="00D568F6">
      <w:pPr>
        <w:pStyle w:val="Lijstalinea"/>
        <w:numPr>
          <w:ilvl w:val="0"/>
          <w:numId w:val="2"/>
        </w:numPr>
        <w:rPr>
          <w:lang w:val="nl-NL"/>
        </w:rPr>
      </w:pPr>
      <w:r>
        <w:rPr>
          <w:lang w:val="nl-NL"/>
        </w:rPr>
        <w:t>Er door politici, economen en de WRR steeds vaker wordt gesproken over de invoering van een basisbaan voor mensen die niet op eigen kracht een betaalde baan kunnen bemachtigen;</w:t>
      </w:r>
    </w:p>
    <w:p w14:paraId="14741C8E" w14:textId="77777777" w:rsidR="00D568F6" w:rsidRDefault="00D568F6" w:rsidP="00D568F6">
      <w:pPr>
        <w:pStyle w:val="Lijstalinea"/>
        <w:numPr>
          <w:ilvl w:val="0"/>
          <w:numId w:val="2"/>
        </w:numPr>
        <w:rPr>
          <w:lang w:val="nl-NL"/>
        </w:rPr>
      </w:pPr>
      <w:r>
        <w:rPr>
          <w:lang w:val="nl-NL"/>
        </w:rPr>
        <w:t>De gemeente Groningen hiervoor een aanpak heeft ontwikkeld.</w:t>
      </w:r>
    </w:p>
    <w:p w14:paraId="1F79A3B2" w14:textId="560A2328" w:rsidR="00D568F6" w:rsidRDefault="00D568F6" w:rsidP="00D568F6">
      <w:pPr>
        <w:rPr>
          <w:i/>
          <w:lang w:val="nl-NL"/>
        </w:rPr>
      </w:pPr>
      <w:r w:rsidRPr="00274CE5">
        <w:rPr>
          <w:i/>
          <w:lang w:val="nl-NL"/>
        </w:rPr>
        <w:t>Overwegende dat</w:t>
      </w:r>
    </w:p>
    <w:p w14:paraId="4BEFCBCF" w14:textId="77777777" w:rsidR="00D568F6" w:rsidRDefault="00D568F6" w:rsidP="00D568F6">
      <w:pPr>
        <w:pStyle w:val="Lijstalinea"/>
        <w:numPr>
          <w:ilvl w:val="0"/>
          <w:numId w:val="2"/>
        </w:numPr>
        <w:rPr>
          <w:lang w:val="nl-NL"/>
        </w:rPr>
      </w:pPr>
      <w:r>
        <w:rPr>
          <w:lang w:val="nl-NL"/>
        </w:rPr>
        <w:t xml:space="preserve">Er altijd behoefte is aan (ondersteunende) werkzaamheden in wijken, het onderwijs, de zorg en andere maatschappelijke velden zoals </w:t>
      </w:r>
      <w:r w:rsidRPr="00BD78A9">
        <w:rPr>
          <w:highlight w:val="yellow"/>
          <w:lang w:val="nl-NL"/>
        </w:rPr>
        <w:t>[…]</w:t>
      </w:r>
      <w:r>
        <w:rPr>
          <w:lang w:val="nl-NL"/>
        </w:rPr>
        <w:t>;</w:t>
      </w:r>
    </w:p>
    <w:p w14:paraId="496AB0EB" w14:textId="5A9578AF" w:rsidR="00D568F6" w:rsidRDefault="00D568F6" w:rsidP="00D568F6">
      <w:pPr>
        <w:pStyle w:val="Lijstalinea"/>
        <w:numPr>
          <w:ilvl w:val="0"/>
          <w:numId w:val="2"/>
        </w:numPr>
        <w:rPr>
          <w:lang w:val="nl-NL"/>
        </w:rPr>
      </w:pPr>
      <w:r>
        <w:rPr>
          <w:lang w:val="nl-NL"/>
        </w:rPr>
        <w:t>D</w:t>
      </w:r>
      <w:r w:rsidRPr="00BD78A9">
        <w:rPr>
          <w:lang w:val="nl-NL"/>
        </w:rPr>
        <w:t xml:space="preserve">eze maatschappelijk waardevolle werkzaamheden </w:t>
      </w:r>
      <w:r>
        <w:rPr>
          <w:lang w:val="nl-NL"/>
        </w:rPr>
        <w:t>door diverse redenen zoals</w:t>
      </w:r>
      <w:r w:rsidRPr="00BD78A9">
        <w:rPr>
          <w:lang w:val="nl-NL"/>
        </w:rPr>
        <w:t xml:space="preserve"> geldgebrek</w:t>
      </w:r>
      <w:r>
        <w:rPr>
          <w:lang w:val="nl-NL"/>
        </w:rPr>
        <w:t>; belemmeringen in wet- en regelgeving</w:t>
      </w:r>
      <w:r w:rsidRPr="00BD78A9">
        <w:rPr>
          <w:lang w:val="nl-NL"/>
        </w:rPr>
        <w:t xml:space="preserve"> </w:t>
      </w:r>
      <w:r>
        <w:rPr>
          <w:lang w:val="nl-NL"/>
        </w:rPr>
        <w:t>te weinig opgepakt</w:t>
      </w:r>
      <w:r w:rsidRPr="00BD78A9">
        <w:rPr>
          <w:lang w:val="nl-NL"/>
        </w:rPr>
        <w:t xml:space="preserve"> worden;</w:t>
      </w:r>
    </w:p>
    <w:p w14:paraId="38B99C58" w14:textId="77777777" w:rsidR="00DC29B1" w:rsidRDefault="00DC29B1" w:rsidP="00DC29B1">
      <w:pPr>
        <w:pStyle w:val="Lijstalinea"/>
        <w:numPr>
          <w:ilvl w:val="0"/>
          <w:numId w:val="2"/>
        </w:numPr>
        <w:rPr>
          <w:lang w:val="nl-NL"/>
        </w:rPr>
      </w:pPr>
      <w:r>
        <w:rPr>
          <w:lang w:val="nl-NL"/>
        </w:rPr>
        <w:t>Inwoners die langdurig in de bijstand zitten deze werkzaamheden kunnen vervullen;</w:t>
      </w:r>
    </w:p>
    <w:p w14:paraId="43AFB61C" w14:textId="2C06E03F" w:rsidR="00DC29B1" w:rsidRPr="00DC29B1" w:rsidRDefault="00DC29B1" w:rsidP="00DC29B1">
      <w:pPr>
        <w:pStyle w:val="Lijstalinea"/>
        <w:numPr>
          <w:ilvl w:val="0"/>
          <w:numId w:val="2"/>
        </w:numPr>
        <w:rPr>
          <w:lang w:val="nl-NL"/>
        </w:rPr>
      </w:pPr>
      <w:r w:rsidRPr="00DC29B1">
        <w:rPr>
          <w:lang w:val="nl-NL"/>
        </w:rPr>
        <w:t xml:space="preserve">De basisbaan hierin een oplossing kan bieden, zodat deze werkzaamheden </w:t>
      </w:r>
      <w:r w:rsidR="00151A7D">
        <w:rPr>
          <w:lang w:val="nl-NL"/>
        </w:rPr>
        <w:t>opgepakt</w:t>
      </w:r>
      <w:r w:rsidRPr="00DC29B1">
        <w:rPr>
          <w:lang w:val="nl-NL"/>
        </w:rPr>
        <w:t xml:space="preserve"> worden en </w:t>
      </w:r>
      <w:r>
        <w:rPr>
          <w:lang w:val="nl-NL"/>
        </w:rPr>
        <w:t>deze kwetsbare groep</w:t>
      </w:r>
      <w:r w:rsidRPr="00DC29B1">
        <w:rPr>
          <w:lang w:val="nl-NL"/>
        </w:rPr>
        <w:t xml:space="preserve"> </w:t>
      </w:r>
      <w:r>
        <w:rPr>
          <w:lang w:val="nl-NL"/>
        </w:rPr>
        <w:t>inwoners e</w:t>
      </w:r>
      <w:r w:rsidRPr="00DC29B1">
        <w:rPr>
          <w:lang w:val="nl-NL"/>
        </w:rPr>
        <w:t>r met werk financieel en maatschappelijk op vooruit gaa</w:t>
      </w:r>
      <w:r>
        <w:rPr>
          <w:lang w:val="nl-NL"/>
        </w:rPr>
        <w:t>t</w:t>
      </w:r>
      <w:r w:rsidRPr="00DC29B1">
        <w:rPr>
          <w:lang w:val="nl-NL"/>
        </w:rPr>
        <w:t xml:space="preserve"> ten opzichte van de uitkeringssituatie;</w:t>
      </w:r>
    </w:p>
    <w:p w14:paraId="0A1714E5" w14:textId="77777777" w:rsidR="00D568F6" w:rsidRPr="00250D91" w:rsidRDefault="00D568F6" w:rsidP="00D568F6">
      <w:pPr>
        <w:pStyle w:val="Lijstalinea"/>
        <w:numPr>
          <w:ilvl w:val="0"/>
          <w:numId w:val="2"/>
        </w:numPr>
        <w:rPr>
          <w:lang w:val="nl-NL"/>
        </w:rPr>
      </w:pPr>
      <w:r>
        <w:rPr>
          <w:lang w:val="nl-NL"/>
        </w:rPr>
        <w:t>Werk bijdraagt aan levensgeluk, gezondheid en welvaart van deze kwetsbare inwoners;</w:t>
      </w:r>
    </w:p>
    <w:p w14:paraId="32895BDA" w14:textId="77777777" w:rsidR="00D568F6" w:rsidRPr="00250D91" w:rsidRDefault="00D568F6" w:rsidP="00D568F6">
      <w:pPr>
        <w:pStyle w:val="Lijstalinea"/>
        <w:numPr>
          <w:ilvl w:val="0"/>
          <w:numId w:val="2"/>
        </w:numPr>
        <w:rPr>
          <w:lang w:val="nl-NL"/>
        </w:rPr>
      </w:pPr>
      <w:r>
        <w:rPr>
          <w:lang w:val="nl-NL"/>
        </w:rPr>
        <w:t xml:space="preserve">Het college beschikt over instrumenten/middelen om deze basisbanen vorm te geven, namelijk </w:t>
      </w:r>
      <w:r w:rsidRPr="00BD78A9">
        <w:rPr>
          <w:highlight w:val="yellow"/>
          <w:lang w:val="nl-NL"/>
        </w:rPr>
        <w:t>[…]</w:t>
      </w:r>
      <w:r>
        <w:rPr>
          <w:lang w:val="nl-NL"/>
        </w:rPr>
        <w:t>.</w:t>
      </w:r>
    </w:p>
    <w:p w14:paraId="10E360B8" w14:textId="2311E608" w:rsidR="00D568F6" w:rsidRDefault="00D568F6" w:rsidP="00D568F6">
      <w:pPr>
        <w:rPr>
          <w:i/>
          <w:lang w:val="nl-NL"/>
        </w:rPr>
      </w:pPr>
      <w:r w:rsidRPr="00274CE5">
        <w:rPr>
          <w:i/>
          <w:lang w:val="nl-NL"/>
        </w:rPr>
        <w:t>Verzoekt het college om</w:t>
      </w:r>
    </w:p>
    <w:p w14:paraId="5D25FE32" w14:textId="65F2048B" w:rsidR="00A352B5" w:rsidRDefault="00A352B5" w:rsidP="00A352B5">
      <w:pPr>
        <w:pStyle w:val="Lijstalinea"/>
        <w:numPr>
          <w:ilvl w:val="0"/>
          <w:numId w:val="2"/>
        </w:numPr>
        <w:rPr>
          <w:lang w:val="nl-NL"/>
        </w:rPr>
      </w:pPr>
      <w:r>
        <w:rPr>
          <w:lang w:val="nl-NL"/>
        </w:rPr>
        <w:t xml:space="preserve">Zo snel mogelijk, uiterlijk </w:t>
      </w:r>
      <w:r w:rsidR="0028693E">
        <w:rPr>
          <w:highlight w:val="yellow"/>
          <w:lang w:val="nl-NL"/>
        </w:rPr>
        <w:t>[datum</w:t>
      </w:r>
      <w:r w:rsidRPr="0028693E">
        <w:rPr>
          <w:highlight w:val="yellow"/>
          <w:lang w:val="nl-NL"/>
        </w:rPr>
        <w:t>]</w:t>
      </w:r>
      <w:r>
        <w:rPr>
          <w:lang w:val="nl-NL"/>
        </w:rPr>
        <w:t xml:space="preserve"> de basisbaan voor mensen met een grote afstand tot de arbeidsmarkt in te voeren;</w:t>
      </w:r>
      <w:r w:rsidRPr="00F81140">
        <w:rPr>
          <w:lang w:val="nl-NL"/>
        </w:rPr>
        <w:t xml:space="preserve"> </w:t>
      </w:r>
    </w:p>
    <w:p w14:paraId="15959936" w14:textId="77777777" w:rsidR="00A352B5" w:rsidRDefault="00A352B5" w:rsidP="00A352B5">
      <w:pPr>
        <w:pStyle w:val="Lijstalinea"/>
        <w:numPr>
          <w:ilvl w:val="0"/>
          <w:numId w:val="2"/>
        </w:numPr>
        <w:rPr>
          <w:lang w:val="nl-NL"/>
        </w:rPr>
      </w:pPr>
      <w:r>
        <w:rPr>
          <w:lang w:val="nl-NL"/>
        </w:rPr>
        <w:t xml:space="preserve">In deze basisbanen </w:t>
      </w:r>
      <w:r w:rsidRPr="00F81140">
        <w:rPr>
          <w:lang w:val="nl-NL"/>
        </w:rPr>
        <w:t>minimaal het minimumloon te betalen en zorg te dragen voor goede secundaire arbeidsvoorwaarden en pensioensopbouw</w:t>
      </w:r>
      <w:r>
        <w:rPr>
          <w:lang w:val="nl-NL"/>
        </w:rPr>
        <w:t>;</w:t>
      </w:r>
    </w:p>
    <w:p w14:paraId="27236650" w14:textId="77777777" w:rsidR="00A352B5" w:rsidRPr="00F81140" w:rsidRDefault="00A352B5" w:rsidP="00A352B5">
      <w:pPr>
        <w:pStyle w:val="Lijstalinea"/>
        <w:numPr>
          <w:ilvl w:val="0"/>
          <w:numId w:val="2"/>
        </w:numPr>
        <w:rPr>
          <w:lang w:val="nl-NL"/>
        </w:rPr>
      </w:pPr>
      <w:r>
        <w:rPr>
          <w:lang w:val="nl-NL"/>
        </w:rPr>
        <w:t>Daarbij v</w:t>
      </w:r>
      <w:r w:rsidRPr="00F81140">
        <w:rPr>
          <w:lang w:val="nl-NL"/>
        </w:rPr>
        <w:t xml:space="preserve">erdringing op de arbeidsmarkt te voorkomen; </w:t>
      </w:r>
    </w:p>
    <w:p w14:paraId="76A2C329" w14:textId="4C8A9E8F" w:rsidR="00A352B5" w:rsidRPr="00A352B5" w:rsidRDefault="00A352B5" w:rsidP="00D568F6">
      <w:pPr>
        <w:pStyle w:val="Lijstalinea"/>
        <w:numPr>
          <w:ilvl w:val="0"/>
          <w:numId w:val="2"/>
        </w:numPr>
        <w:spacing w:after="0" w:line="240" w:lineRule="auto"/>
        <w:contextualSpacing w:val="0"/>
        <w:rPr>
          <w:i/>
          <w:lang w:val="nl-NL"/>
        </w:rPr>
      </w:pPr>
      <w:r w:rsidRPr="00A352B5">
        <w:rPr>
          <w:rFonts w:eastAsia="Times New Roman"/>
          <w:lang w:val="nl-NL"/>
        </w:rPr>
        <w:t xml:space="preserve">Dit voor </w:t>
      </w:r>
      <w:r w:rsidRPr="00A352B5">
        <w:rPr>
          <w:rFonts w:eastAsia="Times New Roman"/>
          <w:highlight w:val="yellow"/>
          <w:lang w:val="nl-NL"/>
        </w:rPr>
        <w:t>[datum]</w:t>
      </w:r>
      <w:r w:rsidRPr="00A352B5">
        <w:rPr>
          <w:rFonts w:eastAsia="Times New Roman"/>
          <w:lang w:val="nl-NL"/>
        </w:rPr>
        <w:t xml:space="preserve"> te verwerken in relevante beleidsdocumenten.;</w:t>
      </w:r>
    </w:p>
    <w:p w14:paraId="710883A4" w14:textId="77777777" w:rsidR="00D568F6" w:rsidRDefault="00D568F6" w:rsidP="00D568F6">
      <w:pPr>
        <w:pStyle w:val="Lijstalinea"/>
        <w:numPr>
          <w:ilvl w:val="0"/>
          <w:numId w:val="2"/>
        </w:numPr>
        <w:rPr>
          <w:lang w:val="nl-NL"/>
        </w:rPr>
      </w:pPr>
      <w:bookmarkStart w:id="1" w:name="_Hlk30688493"/>
      <w:r>
        <w:rPr>
          <w:lang w:val="nl-NL"/>
        </w:rPr>
        <w:t xml:space="preserve">De Raad voor </w:t>
      </w:r>
      <w:r w:rsidRPr="00BD78A9">
        <w:rPr>
          <w:highlight w:val="yellow"/>
          <w:lang w:val="nl-NL"/>
        </w:rPr>
        <w:t>[datum]</w:t>
      </w:r>
      <w:r>
        <w:rPr>
          <w:lang w:val="nl-NL"/>
        </w:rPr>
        <w:t xml:space="preserve"> te rapporteren over de bevindingen.</w:t>
      </w:r>
    </w:p>
    <w:bookmarkEnd w:id="1"/>
    <w:p w14:paraId="4232BB95" w14:textId="42E7DFF3" w:rsidR="00D568F6" w:rsidRPr="00020FC0" w:rsidRDefault="00D568F6" w:rsidP="00A8062A">
      <w:pPr>
        <w:rPr>
          <w:lang w:val="nl-NL"/>
        </w:rPr>
      </w:pPr>
      <w:r>
        <w:rPr>
          <w:lang w:val="nl-NL"/>
        </w:rPr>
        <w:t>En gaat over tot de orde van de dag.</w:t>
      </w:r>
      <w:r>
        <w:rPr>
          <w:lang w:val="nl-NL"/>
        </w:rPr>
        <w:br/>
      </w:r>
      <w:r>
        <w:rPr>
          <w:lang w:val="nl-NL"/>
        </w:rPr>
        <w:br/>
        <w:t xml:space="preserve">Namens de fracties van </w:t>
      </w:r>
      <w:r w:rsidRPr="00BD78A9">
        <w:rPr>
          <w:highlight w:val="yellow"/>
          <w:lang w:val="nl-NL"/>
        </w:rPr>
        <w:t>[…]</w:t>
      </w:r>
      <w:proofErr w:type="spellStart"/>
      <w:r w:rsidR="00EC2FC7">
        <w:rPr>
          <w:highlight w:val="yellow"/>
          <w:lang w:val="nl-NL"/>
        </w:rPr>
        <w:t>z</w:t>
      </w:r>
      <w:proofErr w:type="spellEnd"/>
    </w:p>
    <w:sectPr w:rsidR="00D568F6" w:rsidRPr="00020FC0">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A5D13" w14:textId="77777777" w:rsidR="009130F7" w:rsidRDefault="009130F7" w:rsidP="009130F7">
      <w:pPr>
        <w:spacing w:after="0" w:line="240" w:lineRule="auto"/>
      </w:pPr>
      <w:r>
        <w:separator/>
      </w:r>
    </w:p>
  </w:endnote>
  <w:endnote w:type="continuationSeparator" w:id="0">
    <w:p w14:paraId="1B17493E" w14:textId="77777777" w:rsidR="009130F7" w:rsidRDefault="009130F7" w:rsidP="00913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F0622" w14:textId="77777777" w:rsidR="009130F7" w:rsidRDefault="009130F7" w:rsidP="009130F7">
      <w:pPr>
        <w:spacing w:after="0" w:line="240" w:lineRule="auto"/>
      </w:pPr>
      <w:r>
        <w:separator/>
      </w:r>
    </w:p>
  </w:footnote>
  <w:footnote w:type="continuationSeparator" w:id="0">
    <w:p w14:paraId="762068FD" w14:textId="77777777" w:rsidR="009130F7" w:rsidRDefault="009130F7" w:rsidP="009130F7">
      <w:pPr>
        <w:spacing w:after="0" w:line="240" w:lineRule="auto"/>
      </w:pPr>
      <w:r>
        <w:continuationSeparator/>
      </w:r>
    </w:p>
  </w:footnote>
  <w:footnote w:id="1">
    <w:p w14:paraId="73101FE3" w14:textId="77777777" w:rsidR="003A24B0" w:rsidRDefault="003A24B0" w:rsidP="003A24B0">
      <w:pPr>
        <w:pStyle w:val="Voetnoottekst"/>
        <w:rPr>
          <w:lang w:val="nl-NL"/>
        </w:rPr>
      </w:pPr>
      <w:r w:rsidRPr="003A24B0">
        <w:rPr>
          <w:rStyle w:val="Voetnootmarkering"/>
          <w:lang w:val="nl-NL"/>
        </w:rPr>
        <w:t>[1]</w:t>
      </w:r>
      <w:r>
        <w:rPr>
          <w:lang w:val="nl-NL"/>
        </w:rPr>
        <w:t xml:space="preserve"> Wetenschappelijke Raad voor het Regeringsbeleid</w:t>
      </w:r>
      <w:r>
        <w:rPr>
          <w:i/>
          <w:iCs/>
          <w:lang w:val="nl-NL"/>
        </w:rPr>
        <w:t xml:space="preserve">, Het betere werk. De nieuwe maatschappelijke opdracht, </w:t>
      </w:r>
      <w:hyperlink r:id="rId1" w:history="1">
        <w:r>
          <w:rPr>
            <w:rStyle w:val="Hyperlink"/>
            <w:lang w:val="nl-NL"/>
          </w:rPr>
          <w:t>https://www.wrr.nl/publicaties/rapporten/2020/01/15/het-betere-werk</w:t>
        </w:r>
      </w:hyperlink>
      <w:r>
        <w:rPr>
          <w:lang w:val="nl-NL"/>
        </w:rPr>
        <w:t xml:space="preserve"> (Den Haag 2020). </w:t>
      </w:r>
    </w:p>
  </w:footnote>
  <w:footnote w:id="2">
    <w:p w14:paraId="4CA44904" w14:textId="77777777" w:rsidR="003A24B0" w:rsidRDefault="003A24B0" w:rsidP="003A24B0">
      <w:pPr>
        <w:pStyle w:val="Voetnoottekst"/>
        <w:rPr>
          <w:lang w:val="nl-NL"/>
        </w:rPr>
      </w:pPr>
      <w:r w:rsidRPr="003A24B0">
        <w:rPr>
          <w:rStyle w:val="Voetnootmarkering"/>
          <w:lang w:val="nl-NL"/>
        </w:rPr>
        <w:t>[2]</w:t>
      </w:r>
      <w:r>
        <w:rPr>
          <w:lang w:val="nl-NL"/>
        </w:rPr>
        <w:t xml:space="preserve"> Sociaal Cultureel Planbureau, </w:t>
      </w:r>
      <w:r>
        <w:rPr>
          <w:i/>
          <w:iCs/>
          <w:lang w:val="nl-NL"/>
        </w:rPr>
        <w:t>Eindevaluatie van de Participatiewet</w:t>
      </w:r>
      <w:r>
        <w:rPr>
          <w:lang w:val="nl-NL"/>
        </w:rPr>
        <w:t xml:space="preserve">, </w:t>
      </w:r>
      <w:r w:rsidR="00A94934">
        <w:fldChar w:fldCharType="begin"/>
      </w:r>
      <w:r w:rsidR="00A94934" w:rsidRPr="00EC2FC7">
        <w:rPr>
          <w:lang w:val="nl-NL"/>
        </w:rPr>
        <w:instrText xml:space="preserve"> HYPERLINK "https://www.scp.nl/Publicaties/Alle_publicaties/Publicaties_2019/Eindevaluatie_van_de_Participatiewet" </w:instrText>
      </w:r>
      <w:r w:rsidR="00A94934">
        <w:fldChar w:fldCharType="separate"/>
      </w:r>
      <w:r>
        <w:rPr>
          <w:rStyle w:val="Hyperlink"/>
          <w:lang w:val="nl-NL"/>
        </w:rPr>
        <w:t>https://www.scp.nl/Publicaties/Alle_publicaties/Publicaties_2019/Eindevaluatie_van_de_Participatiewet</w:t>
      </w:r>
      <w:r w:rsidR="00A94934">
        <w:rPr>
          <w:rStyle w:val="Hyperlink"/>
          <w:lang w:val="nl-NL"/>
        </w:rPr>
        <w:fldChar w:fldCharType="end"/>
      </w:r>
      <w:r>
        <w:rPr>
          <w:lang w:val="nl-NL"/>
        </w:rPr>
        <w:t xml:space="preserve"> (Den Haag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8CC84" w14:textId="7795814D" w:rsidR="00EC2FC7" w:rsidRDefault="00EC2FC7">
    <w:pPr>
      <w:pStyle w:val="Koptekst"/>
    </w:pPr>
    <w:r>
      <w:rPr>
        <w:noProof/>
      </w:rPr>
      <w:drawing>
        <wp:inline distT="0" distB="0" distL="0" distR="0" wp14:anchorId="1FDAEAD5" wp14:editId="7655D1E2">
          <wp:extent cx="2438400" cy="660400"/>
          <wp:effectExtent l="0" t="0" r="0" b="635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ieuw logo wit.jpg"/>
                  <pic:cNvPicPr/>
                </pic:nvPicPr>
                <pic:blipFill>
                  <a:blip r:embed="rId1">
                    <a:extLst>
                      <a:ext uri="{28A0092B-C50C-407E-A947-70E740481C1C}">
                        <a14:useLocalDpi xmlns:a14="http://schemas.microsoft.com/office/drawing/2010/main" val="0"/>
                      </a:ext>
                    </a:extLst>
                  </a:blip>
                  <a:stretch>
                    <a:fillRect/>
                  </a:stretch>
                </pic:blipFill>
                <pic:spPr>
                  <a:xfrm>
                    <a:off x="0" y="0"/>
                    <a:ext cx="2438400" cy="660400"/>
                  </a:xfrm>
                  <a:prstGeom prst="rect">
                    <a:avLst/>
                  </a:prstGeom>
                </pic:spPr>
              </pic:pic>
            </a:graphicData>
          </a:graphic>
        </wp:inline>
      </w:drawing>
    </w:r>
  </w:p>
  <w:p w14:paraId="09A8D2BF" w14:textId="77777777" w:rsidR="00EC2FC7" w:rsidRDefault="00EC2FC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3B62"/>
    <w:multiLevelType w:val="hybridMultilevel"/>
    <w:tmpl w:val="4CE4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F3C0F"/>
    <w:multiLevelType w:val="hybridMultilevel"/>
    <w:tmpl w:val="B4DC0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F5F1C"/>
    <w:multiLevelType w:val="hybridMultilevel"/>
    <w:tmpl w:val="D88E7514"/>
    <w:lvl w:ilvl="0" w:tplc="8FCAADC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DD1"/>
    <w:rsid w:val="00020FC0"/>
    <w:rsid w:val="000459D8"/>
    <w:rsid w:val="00060B72"/>
    <w:rsid w:val="00086F06"/>
    <w:rsid w:val="000F537A"/>
    <w:rsid w:val="00112025"/>
    <w:rsid w:val="00151A7D"/>
    <w:rsid w:val="00175DD1"/>
    <w:rsid w:val="001864DF"/>
    <w:rsid w:val="001F6DF6"/>
    <w:rsid w:val="002052D1"/>
    <w:rsid w:val="00250D91"/>
    <w:rsid w:val="00274CE5"/>
    <w:rsid w:val="00274FC7"/>
    <w:rsid w:val="0028693E"/>
    <w:rsid w:val="002D7826"/>
    <w:rsid w:val="003A24B0"/>
    <w:rsid w:val="004607E9"/>
    <w:rsid w:val="00487D2A"/>
    <w:rsid w:val="004936B7"/>
    <w:rsid w:val="004C1F67"/>
    <w:rsid w:val="004D67F3"/>
    <w:rsid w:val="00502A5A"/>
    <w:rsid w:val="00544DBC"/>
    <w:rsid w:val="00581289"/>
    <w:rsid w:val="005C5593"/>
    <w:rsid w:val="00655B9B"/>
    <w:rsid w:val="008148BD"/>
    <w:rsid w:val="008A0EF4"/>
    <w:rsid w:val="008D1914"/>
    <w:rsid w:val="008D21D2"/>
    <w:rsid w:val="009130F7"/>
    <w:rsid w:val="009D2211"/>
    <w:rsid w:val="009E0E48"/>
    <w:rsid w:val="00A15E19"/>
    <w:rsid w:val="00A352B5"/>
    <w:rsid w:val="00A8062A"/>
    <w:rsid w:val="00AF65CE"/>
    <w:rsid w:val="00B0288C"/>
    <w:rsid w:val="00B55557"/>
    <w:rsid w:val="00BD78A9"/>
    <w:rsid w:val="00C53EC7"/>
    <w:rsid w:val="00C87B62"/>
    <w:rsid w:val="00C968A8"/>
    <w:rsid w:val="00CD2A7A"/>
    <w:rsid w:val="00D568F6"/>
    <w:rsid w:val="00DA6F81"/>
    <w:rsid w:val="00DB15F1"/>
    <w:rsid w:val="00DC29B1"/>
    <w:rsid w:val="00E030B4"/>
    <w:rsid w:val="00E61480"/>
    <w:rsid w:val="00E61CB6"/>
    <w:rsid w:val="00EC2FC7"/>
    <w:rsid w:val="00EF3A28"/>
    <w:rsid w:val="00F245A8"/>
    <w:rsid w:val="00F926B9"/>
    <w:rsid w:val="00FB4928"/>
    <w:rsid w:val="00FC7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CA5F8"/>
  <w15:chartTrackingRefBased/>
  <w15:docId w15:val="{E9C6B47B-8BA1-4865-985C-5CC0DE91D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148BD"/>
    <w:pPr>
      <w:ind w:left="720"/>
      <w:contextualSpacing/>
    </w:pPr>
  </w:style>
  <w:style w:type="paragraph" w:styleId="Voetnoottekst">
    <w:name w:val="footnote text"/>
    <w:basedOn w:val="Standaard"/>
    <w:link w:val="VoetnoottekstChar"/>
    <w:uiPriority w:val="99"/>
    <w:semiHidden/>
    <w:unhideWhenUsed/>
    <w:rsid w:val="009130F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130F7"/>
    <w:rPr>
      <w:sz w:val="20"/>
      <w:szCs w:val="20"/>
    </w:rPr>
  </w:style>
  <w:style w:type="character" w:styleId="Voetnootmarkering">
    <w:name w:val="footnote reference"/>
    <w:basedOn w:val="Standaardalinea-lettertype"/>
    <w:uiPriority w:val="99"/>
    <w:semiHidden/>
    <w:unhideWhenUsed/>
    <w:rsid w:val="009130F7"/>
    <w:rPr>
      <w:vertAlign w:val="superscript"/>
    </w:rPr>
  </w:style>
  <w:style w:type="character" w:styleId="Hyperlink">
    <w:name w:val="Hyperlink"/>
    <w:basedOn w:val="Standaardalinea-lettertype"/>
    <w:uiPriority w:val="99"/>
    <w:semiHidden/>
    <w:unhideWhenUsed/>
    <w:rsid w:val="009130F7"/>
    <w:rPr>
      <w:color w:val="0000FF"/>
      <w:u w:val="single"/>
    </w:rPr>
  </w:style>
  <w:style w:type="paragraph" w:styleId="Koptekst">
    <w:name w:val="header"/>
    <w:basedOn w:val="Standaard"/>
    <w:link w:val="KoptekstChar"/>
    <w:uiPriority w:val="99"/>
    <w:unhideWhenUsed/>
    <w:rsid w:val="00EC2FC7"/>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C2FC7"/>
  </w:style>
  <w:style w:type="paragraph" w:styleId="Voettekst">
    <w:name w:val="footer"/>
    <w:basedOn w:val="Standaard"/>
    <w:link w:val="VoettekstChar"/>
    <w:uiPriority w:val="99"/>
    <w:unhideWhenUsed/>
    <w:rsid w:val="00EC2FC7"/>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C2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31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rr.nl/publicaties/rapporten/2020/01/15/het-betere-we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158C0-76B5-4850-8BAC-C6C003A45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963</Words>
  <Characters>5492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Kuilman</dc:creator>
  <cp:keywords/>
  <dc:description/>
  <cp:lastModifiedBy>Jan Erik Keman</cp:lastModifiedBy>
  <cp:revision>3</cp:revision>
  <dcterms:created xsi:type="dcterms:W3CDTF">2020-01-24T18:35:00Z</dcterms:created>
  <dcterms:modified xsi:type="dcterms:W3CDTF">2020-01-25T11:14:00Z</dcterms:modified>
</cp:coreProperties>
</file>