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C23" w:rsidRPr="007D386B" w:rsidRDefault="008F1C23" w:rsidP="008F1C23">
      <w:pPr>
        <w:rPr>
          <w:b/>
          <w:lang w:val="nl-NL"/>
        </w:rPr>
      </w:pPr>
      <w:r w:rsidRPr="00B86B12">
        <w:rPr>
          <w:b/>
          <w:lang w:val="nl-NL"/>
        </w:rPr>
        <w:t xml:space="preserve">Schriftelijke vragen </w:t>
      </w:r>
      <w:r w:rsidR="00B86B12" w:rsidRPr="00B86B12">
        <w:rPr>
          <w:b/>
          <w:lang w:val="nl-NL"/>
        </w:rPr>
        <w:t xml:space="preserve">4 </w:t>
      </w:r>
      <w:r w:rsidR="007D386B">
        <w:rPr>
          <w:b/>
          <w:lang w:val="nl-NL"/>
        </w:rPr>
        <w:t>–</w:t>
      </w:r>
      <w:r w:rsidR="00B86B12" w:rsidRPr="00B86B12">
        <w:rPr>
          <w:b/>
          <w:lang w:val="nl-NL"/>
        </w:rPr>
        <w:t xml:space="preserve"> Bouw</w:t>
      </w:r>
      <w:r w:rsidR="007D386B">
        <w:rPr>
          <w:b/>
          <w:lang w:val="nl-NL"/>
        </w:rPr>
        <w:br/>
      </w:r>
      <w:r w:rsidR="007D386B">
        <w:rPr>
          <w:b/>
          <w:lang w:val="nl-NL"/>
        </w:rPr>
        <w:br/>
      </w:r>
      <w:r>
        <w:rPr>
          <w:lang w:val="nl-NL"/>
        </w:rPr>
        <w:t>De aanbevelingen onder hoofdopgave 2 richten zich op de stikstofaanpak. Afhankelijk van de provincie kun je vragen stellen in de trant van:</w:t>
      </w:r>
      <w:r w:rsidR="007D386B">
        <w:rPr>
          <w:b/>
          <w:lang w:val="nl-NL"/>
        </w:rPr>
        <w:br/>
      </w:r>
      <w:r w:rsidR="007D386B">
        <w:rPr>
          <w:b/>
          <w:lang w:val="nl-NL"/>
        </w:rPr>
        <w:br/>
      </w:r>
      <w:r>
        <w:rPr>
          <w:lang w:val="nl-NL"/>
        </w:rPr>
        <w:t xml:space="preserve">Schriftelijke vragen (in het kader van het RvO art </w:t>
      </w:r>
      <w:r w:rsidR="00B86B12">
        <w:rPr>
          <w:lang w:val="nl-NL"/>
        </w:rPr>
        <w:t>(</w:t>
      </w:r>
      <w:r w:rsidRPr="00B86B12">
        <w:rPr>
          <w:highlight w:val="yellow"/>
          <w:lang w:val="nl-NL"/>
        </w:rPr>
        <w:t>…</w:t>
      </w:r>
      <w:r w:rsidR="00B86B12">
        <w:rPr>
          <w:lang w:val="nl-NL"/>
        </w:rPr>
        <w:t>))</w:t>
      </w:r>
      <w:r>
        <w:rPr>
          <w:lang w:val="nl-NL"/>
        </w:rPr>
        <w:t>:</w:t>
      </w:r>
      <w:r w:rsidR="007D386B">
        <w:rPr>
          <w:b/>
          <w:lang w:val="nl-NL"/>
        </w:rPr>
        <w:br/>
      </w:r>
      <w:r w:rsidR="007D386B">
        <w:rPr>
          <w:b/>
          <w:lang w:val="nl-NL"/>
        </w:rPr>
        <w:br/>
      </w:r>
      <w:r>
        <w:rPr>
          <w:lang w:val="nl-NL"/>
        </w:rPr>
        <w:t>Geacht college,</w:t>
      </w:r>
      <w:r w:rsidR="007D386B">
        <w:rPr>
          <w:b/>
          <w:lang w:val="nl-NL"/>
        </w:rPr>
        <w:br/>
      </w:r>
      <w:r w:rsidR="007D386B">
        <w:rPr>
          <w:b/>
          <w:lang w:val="nl-NL"/>
        </w:rPr>
        <w:br/>
      </w:r>
      <w:r>
        <w:rPr>
          <w:lang w:val="nl-NL"/>
        </w:rPr>
        <w:t>Onlangs heeft het adviescollege Stikstofproblematiek haar eindadvies uitgebracht</w:t>
      </w:r>
      <w:r w:rsidR="00B86B12">
        <w:rPr>
          <w:lang w:val="nl-NL"/>
        </w:rPr>
        <w:t xml:space="preserve">: </w:t>
      </w:r>
      <w:r>
        <w:rPr>
          <w:lang w:val="nl-NL"/>
        </w:rPr>
        <w:t>‘</w:t>
      </w:r>
      <w:r w:rsidR="00B86B12">
        <w:rPr>
          <w:lang w:val="nl-NL"/>
        </w:rPr>
        <w:t>N</w:t>
      </w:r>
      <w:r>
        <w:rPr>
          <w:lang w:val="nl-NL"/>
        </w:rPr>
        <w:t xml:space="preserve">iet alles kan overal’. De kern van het advies is dat er </w:t>
      </w:r>
      <w:r w:rsidR="00B86B12">
        <w:rPr>
          <w:lang w:val="nl-NL"/>
        </w:rPr>
        <w:t xml:space="preserve">veel </w:t>
      </w:r>
      <w:r>
        <w:rPr>
          <w:lang w:val="nl-NL"/>
        </w:rPr>
        <w:t>meer moet worden gedaan om te komen tot een geloofwaardige, integrale en gewaarborgde programmatische aanpak</w:t>
      </w:r>
      <w:r w:rsidR="00B86B12">
        <w:rPr>
          <w:lang w:val="nl-NL"/>
        </w:rPr>
        <w:t>,</w:t>
      </w:r>
      <w:r>
        <w:rPr>
          <w:lang w:val="nl-NL"/>
        </w:rPr>
        <w:t xml:space="preserve"> die leidt tot het realiseren van de natuurdoelstellingen</w:t>
      </w:r>
      <w:r w:rsidR="00B86B12">
        <w:rPr>
          <w:lang w:val="nl-NL"/>
        </w:rPr>
        <w:t>,</w:t>
      </w:r>
      <w:r>
        <w:rPr>
          <w:lang w:val="nl-NL"/>
        </w:rPr>
        <w:t xml:space="preserve"> waaraan Nederland zich heeft gecommitteerd en die tevens onderdeel zijn van Europese afspraken. De brief van het kabinet d.d. 24 april 2020 ‘</w:t>
      </w:r>
      <w:r w:rsidRPr="0018235C">
        <w:rPr>
          <w:lang w:val="nl-NL"/>
        </w:rPr>
        <w:t>Voortgang stikstofproblematiek: structurele aanpak</w:t>
      </w:r>
      <w:r>
        <w:rPr>
          <w:lang w:val="nl-NL"/>
        </w:rPr>
        <w:t xml:space="preserve">’ kenmerk </w:t>
      </w:r>
      <w:r w:rsidRPr="0018235C">
        <w:rPr>
          <w:lang w:val="nl-NL"/>
        </w:rPr>
        <w:t>BPZ / 20120075</w:t>
      </w:r>
      <w:r>
        <w:rPr>
          <w:lang w:val="nl-NL"/>
        </w:rPr>
        <w:t xml:space="preserve"> met daarin de maatregelen</w:t>
      </w:r>
      <w:r w:rsidR="00B86B12">
        <w:rPr>
          <w:lang w:val="nl-NL"/>
        </w:rPr>
        <w:t>,</w:t>
      </w:r>
      <w:r>
        <w:rPr>
          <w:lang w:val="nl-NL"/>
        </w:rPr>
        <w:t xml:space="preserve"> die de regering voornemens is te treffen, wordt als niet stringent genoeg gekwalificeerd.</w:t>
      </w:r>
      <w:r w:rsidR="007D386B">
        <w:rPr>
          <w:b/>
          <w:lang w:val="nl-NL"/>
        </w:rPr>
        <w:br/>
      </w:r>
      <w:r w:rsidR="007D386B">
        <w:rPr>
          <w:b/>
          <w:lang w:val="nl-NL"/>
        </w:rPr>
        <w:br/>
      </w:r>
      <w:r>
        <w:rPr>
          <w:lang w:val="nl-NL"/>
        </w:rPr>
        <w:t>Het adviescollege Stikstofproblematiek adviseert specifiek over de bouw:</w:t>
      </w:r>
    </w:p>
    <w:p w:rsidR="008F1C23" w:rsidRDefault="008F1C23" w:rsidP="008F1C23">
      <w:pPr>
        <w:pStyle w:val="Lijstalinea"/>
        <w:numPr>
          <w:ilvl w:val="0"/>
          <w:numId w:val="1"/>
        </w:numPr>
        <w:rPr>
          <w:lang w:val="nl-NL"/>
        </w:rPr>
      </w:pPr>
      <w:r w:rsidRPr="00221DBB">
        <w:rPr>
          <w:lang w:val="nl-NL"/>
        </w:rPr>
        <w:t xml:space="preserve">Stel voor tijdelijke emissies van bouwactiviteiten voldoende ruimte beschikbaar, en voer hiervoor een goed onderbouwde drempelwaarde in. </w:t>
      </w:r>
    </w:p>
    <w:p w:rsidR="008F1C23" w:rsidRDefault="008F1C23" w:rsidP="008F1C23">
      <w:pPr>
        <w:pStyle w:val="Lijstalinea"/>
        <w:numPr>
          <w:ilvl w:val="0"/>
          <w:numId w:val="1"/>
        </w:numPr>
        <w:rPr>
          <w:lang w:val="nl-NL"/>
        </w:rPr>
      </w:pPr>
      <w:r w:rsidRPr="00221DBB">
        <w:rPr>
          <w:lang w:val="nl-NL"/>
        </w:rPr>
        <w:t xml:space="preserve">Zorg als overheid voor het ontstaan van voldoende marktkracht om de overgang naar schone bouw op gang te brengen. Maak daarvoor als Rijksoverheid op korte termijn met medeoverheden en semipublieke organisaties sluitende afspraken, waarbij bij aanbestedingen zo laag mogelijke emissies een doorslaggevende rol spelen in de gunning. </w:t>
      </w:r>
    </w:p>
    <w:p w:rsidR="007D386B" w:rsidRDefault="008F1C23" w:rsidP="008F1C23">
      <w:pPr>
        <w:pStyle w:val="Lijstalinea"/>
        <w:numPr>
          <w:ilvl w:val="0"/>
          <w:numId w:val="1"/>
        </w:numPr>
        <w:rPr>
          <w:lang w:val="nl-NL"/>
        </w:rPr>
      </w:pPr>
      <w:r w:rsidRPr="00221DBB">
        <w:rPr>
          <w:lang w:val="nl-NL"/>
        </w:rPr>
        <w:t>Ontwikkel een stimuleringsregeling die het mogelijk maakt voor alle bedrijven in de sector om de overgang naar ‘laag emissie-materieel’ te maken. Laat het subsidiepercentage stapsgewijs aflopen, waardoor koplopers meer voordeel hebben van het toepassen van innovaties, en breng de investering vanuit de overheid in de bouwsector in evenwicht met ter beschikking gestelde middelen voor andere sectoren.</w:t>
      </w:r>
      <w:bookmarkStart w:id="0" w:name="_GoBack"/>
      <w:bookmarkEnd w:id="0"/>
    </w:p>
    <w:p w:rsidR="008F1C23" w:rsidRPr="007D386B" w:rsidRDefault="008F1C23" w:rsidP="007D386B">
      <w:pPr>
        <w:rPr>
          <w:lang w:val="nl-NL"/>
        </w:rPr>
      </w:pPr>
      <w:r w:rsidRPr="007D386B">
        <w:rPr>
          <w:lang w:val="nl-NL"/>
        </w:rPr>
        <w:t>In dit kader hebben wij de volgende vragen voor u:</w:t>
      </w:r>
    </w:p>
    <w:p w:rsidR="008F1C23" w:rsidRDefault="008F1C23" w:rsidP="008F1C23">
      <w:pPr>
        <w:pStyle w:val="Lijstalinea"/>
        <w:numPr>
          <w:ilvl w:val="0"/>
          <w:numId w:val="2"/>
        </w:numPr>
        <w:rPr>
          <w:lang w:val="nl-NL"/>
        </w:rPr>
      </w:pPr>
      <w:r>
        <w:rPr>
          <w:lang w:val="nl-NL"/>
        </w:rPr>
        <w:t>Op welke manier spelen emissies in ons huidige aanbestedingsbeleid een rol? Is emissie een van de gunningscriteria? Zo ja, hoe is dit verwoord</w:t>
      </w:r>
      <w:r w:rsidR="00EE614C">
        <w:rPr>
          <w:lang w:val="nl-NL"/>
        </w:rPr>
        <w:t xml:space="preserve">? Kan dit worden aangescherpt </w:t>
      </w:r>
      <w:r>
        <w:rPr>
          <w:lang w:val="nl-NL"/>
        </w:rPr>
        <w:t xml:space="preserve">in overeenstemming met het advies van het adviescollege? </w:t>
      </w:r>
      <w:r w:rsidR="00EE614C">
        <w:rPr>
          <w:lang w:val="nl-NL"/>
        </w:rPr>
        <w:t xml:space="preserve">Zo ja, op welke onderdelen? </w:t>
      </w:r>
      <w:r>
        <w:rPr>
          <w:lang w:val="nl-NL"/>
        </w:rPr>
        <w:t>Zo nee, waarom niet?</w:t>
      </w:r>
      <w:r w:rsidR="00EE614C">
        <w:rPr>
          <w:lang w:val="nl-NL"/>
        </w:rPr>
        <w:t xml:space="preserve"> En op welke onderdelen niet? </w:t>
      </w:r>
    </w:p>
    <w:p w:rsidR="00B86B12" w:rsidRDefault="00B86B12" w:rsidP="00B86B12">
      <w:pPr>
        <w:pStyle w:val="Lijstalinea"/>
        <w:rPr>
          <w:lang w:val="nl-NL"/>
        </w:rPr>
      </w:pPr>
    </w:p>
    <w:p w:rsidR="008F1C23" w:rsidRDefault="008F1C23" w:rsidP="008F1C23">
      <w:pPr>
        <w:pStyle w:val="Lijstalinea"/>
        <w:numPr>
          <w:ilvl w:val="0"/>
          <w:numId w:val="2"/>
        </w:numPr>
        <w:rPr>
          <w:lang w:val="nl-NL"/>
        </w:rPr>
      </w:pPr>
      <w:r>
        <w:rPr>
          <w:lang w:val="nl-NL"/>
        </w:rPr>
        <w:t>Bent u bereid het aanbestedingsbeleid aan te passen en als nieuw gunningscriteria op te nemen ‘zo laag mogelijke emissies’?</w:t>
      </w:r>
    </w:p>
    <w:p w:rsidR="00B86B12" w:rsidRDefault="00B86B12" w:rsidP="00B86B12">
      <w:pPr>
        <w:pStyle w:val="Lijstalinea"/>
        <w:rPr>
          <w:lang w:val="nl-NL"/>
        </w:rPr>
      </w:pPr>
    </w:p>
    <w:p w:rsidR="008F1C23" w:rsidRPr="008F1C23" w:rsidRDefault="008F1C23" w:rsidP="008F1C23">
      <w:pPr>
        <w:pStyle w:val="Lijstalinea"/>
        <w:numPr>
          <w:ilvl w:val="0"/>
          <w:numId w:val="2"/>
        </w:numPr>
        <w:rPr>
          <w:lang w:val="nl-NL"/>
        </w:rPr>
      </w:pPr>
      <w:r>
        <w:rPr>
          <w:lang w:val="nl-NL"/>
        </w:rPr>
        <w:t xml:space="preserve">Bent u bereid een provinciale </w:t>
      </w:r>
      <w:r w:rsidRPr="00221DBB">
        <w:rPr>
          <w:lang w:val="nl-NL"/>
        </w:rPr>
        <w:t xml:space="preserve">stimuleringsregeling </w:t>
      </w:r>
      <w:r>
        <w:rPr>
          <w:lang w:val="nl-NL"/>
        </w:rPr>
        <w:t>op te stellen</w:t>
      </w:r>
      <w:r w:rsidR="00B86B12">
        <w:rPr>
          <w:lang w:val="nl-NL"/>
        </w:rPr>
        <w:t xml:space="preserve">, </w:t>
      </w:r>
      <w:r w:rsidRPr="00221DBB">
        <w:rPr>
          <w:lang w:val="nl-NL"/>
        </w:rPr>
        <w:t>die het mogelijk maakt voor alle bedrijven in de sector om de overgang naar ‘laag emissie-materieel’ te maken</w:t>
      </w:r>
      <w:r w:rsidR="00B86B12">
        <w:rPr>
          <w:lang w:val="nl-NL"/>
        </w:rPr>
        <w:t xml:space="preserve"> en waarbij</w:t>
      </w:r>
      <w:r w:rsidRPr="00221DBB">
        <w:rPr>
          <w:lang w:val="nl-NL"/>
        </w:rPr>
        <w:t xml:space="preserve"> het subsidiepercentage stapsgewijs </w:t>
      </w:r>
      <w:r w:rsidR="00B86B12">
        <w:rPr>
          <w:lang w:val="nl-NL"/>
        </w:rPr>
        <w:t>afloopt</w:t>
      </w:r>
      <w:r w:rsidRPr="00221DBB">
        <w:rPr>
          <w:lang w:val="nl-NL"/>
        </w:rPr>
        <w:t>, waardoor koplopers meer voordeel hebben van het toepassen van innovaties</w:t>
      </w:r>
      <w:r w:rsidR="00B86B12">
        <w:rPr>
          <w:lang w:val="nl-NL"/>
        </w:rPr>
        <w:t>?</w:t>
      </w:r>
      <w:r>
        <w:rPr>
          <w:lang w:val="nl-NL"/>
        </w:rPr>
        <w:t xml:space="preserve"> Zo ja, wanneer denkt u dit aan te kunnen bieden ter bespreking aan PS? Zo nee, waarom niet?</w:t>
      </w:r>
    </w:p>
    <w:sectPr w:rsidR="008F1C23" w:rsidRPr="008F1C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7520"/>
    <w:multiLevelType w:val="hybridMultilevel"/>
    <w:tmpl w:val="6AC8F6BE"/>
    <w:lvl w:ilvl="0" w:tplc="7DEAE3E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6958F4"/>
    <w:multiLevelType w:val="hybridMultilevel"/>
    <w:tmpl w:val="0AA23964"/>
    <w:lvl w:ilvl="0" w:tplc="0B2261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23"/>
    <w:rsid w:val="00304013"/>
    <w:rsid w:val="007D386B"/>
    <w:rsid w:val="008F1C23"/>
    <w:rsid w:val="00B86B12"/>
    <w:rsid w:val="00EE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7E99"/>
  <w15:chartTrackingRefBased/>
  <w15:docId w15:val="{37B79A98-2154-4DF5-9A17-9DF7C40A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F1C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1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Kalk</dc:creator>
  <cp:keywords/>
  <dc:description/>
  <cp:lastModifiedBy>Sofie Kuilman</cp:lastModifiedBy>
  <cp:revision>4</cp:revision>
  <dcterms:created xsi:type="dcterms:W3CDTF">2020-08-20T08:27:00Z</dcterms:created>
  <dcterms:modified xsi:type="dcterms:W3CDTF">2020-08-25T05:42:00Z</dcterms:modified>
</cp:coreProperties>
</file>