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C6" w:rsidRPr="00B866C1" w:rsidRDefault="00430852" w:rsidP="00980832">
      <w:pPr>
        <w:pStyle w:val="Geenafstand"/>
        <w:spacing w:line="276" w:lineRule="auto"/>
        <w:jc w:val="center"/>
        <w:rPr>
          <w:rFonts w:ascii="Calibri Light" w:hAnsi="Calibri Light" w:cs="Calibri Light"/>
          <w:noProof/>
          <w:sz w:val="24"/>
          <w:szCs w:val="24"/>
          <w:lang w:eastAsia="nl-N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0</wp:posOffset>
            </wp:positionV>
            <wp:extent cx="1452245" cy="86931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40005</wp:posOffset>
            </wp:positionV>
            <wp:extent cx="1362710" cy="958850"/>
            <wp:effectExtent l="0" t="0" r="0" b="0"/>
            <wp:wrapNone/>
            <wp:docPr id="2" name="Afbeelding 5" descr="C:\Users\yvos\AppData\Local\Microsoft\Windows\Temporary Internet Files\Content.Outlook\GBS69SRR\Profiel VVD 2017 VIERKANT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C:\Users\yvos\AppData\Local\Microsoft\Windows\Temporary Internet Files\Content.Outlook\GBS69SRR\Profiel VVD 2017 VIERKANT (00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8" b="14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41727926"/>
      <w:bookmarkEnd w:id="1"/>
    </w:p>
    <w:p w:rsidR="00D1360F" w:rsidRDefault="00D1360F" w:rsidP="002A1A1C">
      <w:pPr>
        <w:tabs>
          <w:tab w:val="left" w:pos="7290"/>
        </w:tabs>
        <w:spacing w:line="259" w:lineRule="auto"/>
        <w:rPr>
          <w:sz w:val="28"/>
          <w:szCs w:val="28"/>
        </w:rPr>
      </w:pPr>
    </w:p>
    <w:p w:rsidR="00D1360F" w:rsidRDefault="00D1360F" w:rsidP="00A36D76">
      <w:pPr>
        <w:spacing w:line="259" w:lineRule="auto"/>
        <w:rPr>
          <w:sz w:val="28"/>
          <w:szCs w:val="28"/>
        </w:rPr>
      </w:pPr>
    </w:p>
    <w:p w:rsidR="007241CE" w:rsidRDefault="007241CE" w:rsidP="00A36D76">
      <w:pPr>
        <w:spacing w:line="259" w:lineRule="auto"/>
        <w:rPr>
          <w:sz w:val="28"/>
          <w:szCs w:val="28"/>
        </w:rPr>
      </w:pPr>
    </w:p>
    <w:p w:rsidR="007241CE" w:rsidRDefault="007241CE" w:rsidP="00A36D76">
      <w:pPr>
        <w:spacing w:line="259" w:lineRule="auto"/>
        <w:rPr>
          <w:sz w:val="28"/>
          <w:szCs w:val="28"/>
        </w:rPr>
      </w:pPr>
    </w:p>
    <w:p w:rsidR="00A36D76" w:rsidRPr="008171E6" w:rsidRDefault="00A36D76" w:rsidP="00A36D76">
      <w:pPr>
        <w:spacing w:line="259" w:lineRule="auto"/>
        <w:rPr>
          <w:sz w:val="28"/>
          <w:szCs w:val="28"/>
        </w:rPr>
      </w:pPr>
      <w:r w:rsidRPr="008171E6">
        <w:rPr>
          <w:sz w:val="28"/>
          <w:szCs w:val="28"/>
        </w:rPr>
        <w:t>Motie</w:t>
      </w:r>
      <w:r w:rsidR="002A1A1C">
        <w:rPr>
          <w:sz w:val="28"/>
          <w:szCs w:val="28"/>
        </w:rPr>
        <w:t xml:space="preserve"> vreemd aan de orde van de dag</w:t>
      </w:r>
    </w:p>
    <w:p w:rsidR="00A36D76" w:rsidRDefault="00576B3A" w:rsidP="00A36D76">
      <w:pPr>
        <w:spacing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Stop malafide zorgaanbieders in ‘s-Hertogenbosch</w:t>
      </w:r>
    </w:p>
    <w:p w:rsidR="00A36D76" w:rsidRPr="007D33A7" w:rsidRDefault="00A36D76" w:rsidP="00A36D76">
      <w:pPr>
        <w:spacing w:line="259" w:lineRule="auto"/>
        <w:rPr>
          <w:sz w:val="16"/>
          <w:szCs w:val="16"/>
        </w:rPr>
      </w:pPr>
    </w:p>
    <w:p w:rsidR="00A36D76" w:rsidRPr="007C50E7" w:rsidRDefault="009C4D66" w:rsidP="00F3481C">
      <w:pPr>
        <w:rPr>
          <w:i/>
        </w:rPr>
      </w:pPr>
      <w:r w:rsidRPr="00A35283">
        <w:rPr>
          <w:i/>
        </w:rPr>
        <w:t xml:space="preserve">De gemeenteraad van ’s-Hertogenbosch, in vergadering bijeen op dinsdag </w:t>
      </w:r>
      <w:r w:rsidR="00FA1674">
        <w:rPr>
          <w:i/>
        </w:rPr>
        <w:t>9 juni 2020</w:t>
      </w:r>
      <w:r w:rsidRPr="00A35283">
        <w:rPr>
          <w:i/>
        </w:rPr>
        <w:t>,</w:t>
      </w:r>
      <w:r>
        <w:rPr>
          <w:i/>
        </w:rPr>
        <w:t xml:space="preserve"> </w:t>
      </w:r>
      <w:r w:rsidR="0057393C" w:rsidRPr="0057393C">
        <w:rPr>
          <w:i/>
        </w:rPr>
        <w:t>gehoord de beraadslagingen</w:t>
      </w:r>
      <w:r w:rsidR="00FA1674">
        <w:rPr>
          <w:i/>
        </w:rPr>
        <w:t xml:space="preserve"> over de discussienotitie</w:t>
      </w:r>
      <w:r w:rsidR="00F3481C">
        <w:rPr>
          <w:i/>
        </w:rPr>
        <w:t xml:space="preserve"> ‘</w:t>
      </w:r>
      <w:r w:rsidR="00F3481C" w:rsidRPr="00F3481C">
        <w:rPr>
          <w:i/>
        </w:rPr>
        <w:t xml:space="preserve">Stop malafide zorgaanbieders en misbruik van zorggeld </w:t>
      </w:r>
      <w:r w:rsidR="00F3481C">
        <w:rPr>
          <w:i/>
        </w:rPr>
        <w:t>‘</w:t>
      </w:r>
      <w:r w:rsidR="0057393C" w:rsidRPr="0057393C">
        <w:rPr>
          <w:i/>
        </w:rPr>
        <w:t xml:space="preserve"> in de commissie </w:t>
      </w:r>
      <w:r w:rsidR="00F3481C">
        <w:rPr>
          <w:i/>
        </w:rPr>
        <w:t>Sociaal</w:t>
      </w:r>
      <w:r w:rsidR="0057393C">
        <w:rPr>
          <w:i/>
        </w:rPr>
        <w:t xml:space="preserve"> van</w:t>
      </w:r>
      <w:r w:rsidR="00F3481C">
        <w:rPr>
          <w:i/>
        </w:rPr>
        <w:t xml:space="preserve"> </w:t>
      </w:r>
      <w:r w:rsidR="00576B3A">
        <w:rPr>
          <w:i/>
        </w:rPr>
        <w:t>27 mei 2020</w:t>
      </w:r>
      <w:r w:rsidR="002A1A1C">
        <w:rPr>
          <w:i/>
        </w:rPr>
        <w:t>;</w:t>
      </w:r>
      <w:r w:rsidR="00847636" w:rsidRPr="00A35283">
        <w:rPr>
          <w:i/>
        </w:rPr>
        <w:t xml:space="preserve"> </w:t>
      </w:r>
    </w:p>
    <w:p w:rsidR="00A36D76" w:rsidRDefault="00A36D76" w:rsidP="00A36D76">
      <w:pPr>
        <w:spacing w:line="247" w:lineRule="auto"/>
      </w:pPr>
    </w:p>
    <w:p w:rsidR="008A2EFA" w:rsidRPr="00980832" w:rsidRDefault="008A2EFA" w:rsidP="008A2EFA">
      <w:pPr>
        <w:spacing w:line="247" w:lineRule="auto"/>
        <w:rPr>
          <w:rFonts w:cs="Calibri"/>
          <w:b/>
          <w:sz w:val="22"/>
          <w:szCs w:val="22"/>
        </w:rPr>
      </w:pPr>
      <w:r w:rsidRPr="00980832">
        <w:rPr>
          <w:rFonts w:cs="Calibri"/>
          <w:b/>
          <w:sz w:val="22"/>
          <w:szCs w:val="22"/>
        </w:rPr>
        <w:t>Constaterende dat:</w:t>
      </w:r>
    </w:p>
    <w:p w:rsidR="008A2EFA" w:rsidRPr="00402A3F" w:rsidRDefault="006276BC" w:rsidP="008A2EFA">
      <w:pPr>
        <w:pStyle w:val="Lijstalinea"/>
        <w:numPr>
          <w:ilvl w:val="0"/>
          <w:numId w:val="9"/>
        </w:numPr>
        <w:spacing w:line="247" w:lineRule="auto"/>
        <w:rPr>
          <w:b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 xml:space="preserve">Misbruik van zorggeld </w:t>
      </w:r>
      <w:r w:rsidR="002D7941" w:rsidRPr="00980832">
        <w:rPr>
          <w:rFonts w:cs="Calibri"/>
          <w:iCs/>
          <w:color w:val="000000"/>
          <w:sz w:val="22"/>
          <w:szCs w:val="22"/>
        </w:rPr>
        <w:t>binnen</w:t>
      </w:r>
      <w:r w:rsidR="00B5052B" w:rsidRPr="00980832">
        <w:rPr>
          <w:rFonts w:cs="Calibri"/>
          <w:iCs/>
          <w:color w:val="000000"/>
          <w:sz w:val="22"/>
          <w:szCs w:val="22"/>
        </w:rPr>
        <w:t xml:space="preserve"> o.a.</w:t>
      </w:r>
      <w:r w:rsidR="002D7941" w:rsidRPr="00980832">
        <w:rPr>
          <w:rFonts w:cs="Calibri"/>
          <w:iCs/>
          <w:color w:val="000000"/>
          <w:sz w:val="22"/>
          <w:szCs w:val="22"/>
        </w:rPr>
        <w:t xml:space="preserve"> de Wmo en Jeugdhulp vorige jaar landelijk in kaart </w:t>
      </w:r>
      <w:r w:rsidR="00D8465C" w:rsidRPr="00980832">
        <w:rPr>
          <w:rFonts w:cs="Calibri"/>
          <w:iCs/>
          <w:color w:val="000000"/>
          <w:sz w:val="22"/>
          <w:szCs w:val="22"/>
        </w:rPr>
        <w:t xml:space="preserve">is </w:t>
      </w:r>
      <w:r w:rsidR="002D7941" w:rsidRPr="00980832">
        <w:rPr>
          <w:rFonts w:cs="Calibri"/>
          <w:iCs/>
          <w:color w:val="000000"/>
          <w:sz w:val="22"/>
          <w:szCs w:val="22"/>
        </w:rPr>
        <w:t>ge</w:t>
      </w:r>
      <w:r w:rsidR="00923F1D" w:rsidRPr="00980832">
        <w:rPr>
          <w:rFonts w:cs="Calibri"/>
          <w:iCs/>
          <w:color w:val="000000"/>
          <w:sz w:val="22"/>
          <w:szCs w:val="22"/>
        </w:rPr>
        <w:t>b</w:t>
      </w:r>
      <w:r w:rsidR="002D7941" w:rsidRPr="00980832">
        <w:rPr>
          <w:rFonts w:cs="Calibri"/>
          <w:iCs/>
          <w:color w:val="000000"/>
          <w:sz w:val="22"/>
          <w:szCs w:val="22"/>
        </w:rPr>
        <w:t>racht door data</w:t>
      </w:r>
      <w:r w:rsidR="00402A3F" w:rsidRPr="00980832">
        <w:rPr>
          <w:rFonts w:cs="Calibri"/>
          <w:iCs/>
          <w:color w:val="000000"/>
          <w:sz w:val="22"/>
          <w:szCs w:val="22"/>
        </w:rPr>
        <w:t>platform Follow the Money en tv-programma Pointer</w:t>
      </w:r>
      <w:r w:rsidR="00A31831" w:rsidRPr="00980832">
        <w:rPr>
          <w:rFonts w:cs="Calibri"/>
          <w:iCs/>
          <w:color w:val="000000"/>
          <w:sz w:val="22"/>
          <w:szCs w:val="22"/>
        </w:rPr>
        <w:t>;</w:t>
      </w:r>
    </w:p>
    <w:p w:rsidR="00F422AE" w:rsidRPr="003511B8" w:rsidRDefault="00007883" w:rsidP="00A31831">
      <w:pPr>
        <w:pStyle w:val="Lijstalinea"/>
        <w:numPr>
          <w:ilvl w:val="0"/>
          <w:numId w:val="9"/>
        </w:numPr>
        <w:spacing w:line="247" w:lineRule="auto"/>
        <w:rPr>
          <w:b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 xml:space="preserve">Hier meerdere grote zorgbedrijven </w:t>
      </w:r>
      <w:r w:rsidR="00C74246" w:rsidRPr="00980832">
        <w:rPr>
          <w:rFonts w:cs="Calibri"/>
          <w:iCs/>
          <w:color w:val="000000"/>
          <w:sz w:val="22"/>
          <w:szCs w:val="22"/>
        </w:rPr>
        <w:t xml:space="preserve">onderdeel van uitmaken </w:t>
      </w:r>
      <w:r w:rsidRPr="00980832">
        <w:rPr>
          <w:rFonts w:cs="Calibri"/>
          <w:iCs/>
          <w:color w:val="000000"/>
          <w:sz w:val="22"/>
          <w:szCs w:val="22"/>
        </w:rPr>
        <w:t>die actief zijn in de gemeente ’s-Hertogenbosch en de regio Noordoost-Brabant</w:t>
      </w:r>
      <w:r w:rsidR="00EA1212" w:rsidRPr="00980832">
        <w:rPr>
          <w:rFonts w:cs="Calibri"/>
          <w:iCs/>
          <w:color w:val="000000"/>
          <w:sz w:val="22"/>
          <w:szCs w:val="22"/>
        </w:rPr>
        <w:t>, waaronder Labyrint Zorg B.V</w:t>
      </w:r>
      <w:r w:rsidR="00A31831" w:rsidRPr="00980832">
        <w:rPr>
          <w:rFonts w:cs="Calibri"/>
          <w:iCs/>
          <w:color w:val="000000"/>
          <w:sz w:val="22"/>
          <w:szCs w:val="22"/>
        </w:rPr>
        <w:t>;</w:t>
      </w:r>
    </w:p>
    <w:p w:rsidR="003511B8" w:rsidRPr="00F422AE" w:rsidRDefault="008B2741" w:rsidP="00A31831">
      <w:pPr>
        <w:pStyle w:val="Lijstalinea"/>
        <w:numPr>
          <w:ilvl w:val="0"/>
          <w:numId w:val="9"/>
        </w:numPr>
        <w:spacing w:line="247" w:lineRule="auto"/>
        <w:rPr>
          <w:b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 xml:space="preserve">Uit </w:t>
      </w:r>
      <w:r w:rsidR="006B2407" w:rsidRPr="00980832">
        <w:rPr>
          <w:rFonts w:cs="Calibri"/>
          <w:iCs/>
          <w:color w:val="000000"/>
          <w:sz w:val="22"/>
          <w:szCs w:val="22"/>
        </w:rPr>
        <w:t xml:space="preserve">onderzoek </w:t>
      </w:r>
      <w:r w:rsidR="008B4A1A" w:rsidRPr="00980832">
        <w:rPr>
          <w:rFonts w:cs="Calibri"/>
          <w:iCs/>
          <w:color w:val="000000"/>
          <w:sz w:val="22"/>
          <w:szCs w:val="22"/>
        </w:rPr>
        <w:t xml:space="preserve">op basis van de jaarrekeningen </w:t>
      </w:r>
      <w:r w:rsidR="00C74246" w:rsidRPr="00980832">
        <w:rPr>
          <w:rFonts w:cs="Calibri"/>
          <w:iCs/>
          <w:color w:val="000000"/>
          <w:sz w:val="22"/>
          <w:szCs w:val="22"/>
        </w:rPr>
        <w:t>door het</w:t>
      </w:r>
      <w:r w:rsidR="00BC68F5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8B4A1A" w:rsidRPr="00980832">
        <w:rPr>
          <w:rFonts w:cs="Calibri"/>
          <w:iCs/>
          <w:color w:val="000000"/>
          <w:sz w:val="22"/>
          <w:szCs w:val="22"/>
        </w:rPr>
        <w:t>on</w:t>
      </w:r>
      <w:r w:rsidR="006B2407" w:rsidRPr="00980832">
        <w:rPr>
          <w:rFonts w:cs="Calibri"/>
          <w:iCs/>
          <w:color w:val="000000"/>
          <w:sz w:val="22"/>
          <w:szCs w:val="22"/>
        </w:rPr>
        <w:t>derzoeks</w:t>
      </w:r>
      <w:r w:rsidR="00EE393A" w:rsidRPr="00980832">
        <w:rPr>
          <w:rFonts w:cs="Calibri"/>
          <w:iCs/>
          <w:color w:val="000000"/>
          <w:sz w:val="22"/>
          <w:szCs w:val="22"/>
        </w:rPr>
        <w:t>b</w:t>
      </w:r>
      <w:r w:rsidR="006B2407" w:rsidRPr="00980832">
        <w:rPr>
          <w:rFonts w:cs="Calibri"/>
          <w:iCs/>
          <w:color w:val="000000"/>
          <w:sz w:val="22"/>
          <w:szCs w:val="22"/>
        </w:rPr>
        <w:t>ureau Kurtosis</w:t>
      </w:r>
      <w:r w:rsidR="008B4A1A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BC68F5" w:rsidRPr="00980832">
        <w:rPr>
          <w:rFonts w:cs="Calibri"/>
          <w:iCs/>
          <w:color w:val="000000"/>
          <w:sz w:val="22"/>
          <w:szCs w:val="22"/>
        </w:rPr>
        <w:t xml:space="preserve">en het Informatieknooppunt Zorgfraude (IKZ) </w:t>
      </w:r>
      <w:r w:rsidR="00C74246" w:rsidRPr="00980832">
        <w:rPr>
          <w:rFonts w:cs="Calibri"/>
          <w:iCs/>
          <w:color w:val="000000"/>
          <w:sz w:val="22"/>
          <w:szCs w:val="22"/>
        </w:rPr>
        <w:t xml:space="preserve">is gebleken </w:t>
      </w:r>
      <w:r w:rsidR="006B2407" w:rsidRPr="00980832">
        <w:rPr>
          <w:rFonts w:cs="Calibri"/>
          <w:iCs/>
          <w:color w:val="000000"/>
          <w:sz w:val="22"/>
          <w:szCs w:val="22"/>
        </w:rPr>
        <w:t xml:space="preserve">dat </w:t>
      </w:r>
      <w:r w:rsidR="00006C94" w:rsidRPr="00980832">
        <w:rPr>
          <w:rFonts w:cs="Calibri"/>
          <w:iCs/>
          <w:color w:val="000000"/>
          <w:sz w:val="22"/>
          <w:szCs w:val="22"/>
        </w:rPr>
        <w:t xml:space="preserve">tussen </w:t>
      </w:r>
      <w:r w:rsidR="00C74246" w:rsidRPr="00980832">
        <w:rPr>
          <w:rFonts w:cs="Calibri"/>
          <w:iCs/>
          <w:color w:val="000000"/>
          <w:sz w:val="22"/>
          <w:szCs w:val="22"/>
        </w:rPr>
        <w:t xml:space="preserve">de </w:t>
      </w:r>
      <w:r w:rsidR="00006C94" w:rsidRPr="00980832">
        <w:rPr>
          <w:rFonts w:cs="Calibri"/>
          <w:iCs/>
          <w:color w:val="000000"/>
          <w:sz w:val="22"/>
          <w:szCs w:val="22"/>
        </w:rPr>
        <w:t>14 en 19% van alle zorgaanbieders</w:t>
      </w:r>
      <w:r w:rsidR="00A16348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0F43E0" w:rsidRPr="00980832">
        <w:rPr>
          <w:rFonts w:cs="Calibri"/>
          <w:iCs/>
          <w:color w:val="000000"/>
          <w:sz w:val="22"/>
          <w:szCs w:val="22"/>
        </w:rPr>
        <w:t xml:space="preserve">in Nederland </w:t>
      </w:r>
      <w:r w:rsidR="00A16348" w:rsidRPr="00980832">
        <w:rPr>
          <w:rFonts w:cs="Calibri"/>
          <w:iCs/>
          <w:color w:val="000000"/>
          <w:sz w:val="22"/>
          <w:szCs w:val="22"/>
        </w:rPr>
        <w:t>signalen tonen van onrechtmatigheid</w:t>
      </w:r>
      <w:r w:rsidR="00A31831" w:rsidRPr="00980832">
        <w:rPr>
          <w:rFonts w:cs="Calibri"/>
          <w:iCs/>
          <w:color w:val="000000"/>
          <w:sz w:val="22"/>
          <w:szCs w:val="22"/>
        </w:rPr>
        <w:t>;</w:t>
      </w:r>
    </w:p>
    <w:p w:rsidR="004D3C87" w:rsidRPr="005658BC" w:rsidRDefault="00C97578" w:rsidP="00A31831">
      <w:pPr>
        <w:pStyle w:val="Lijstalinea"/>
        <w:numPr>
          <w:ilvl w:val="0"/>
          <w:numId w:val="9"/>
        </w:numPr>
        <w:spacing w:line="247" w:lineRule="auto"/>
        <w:rPr>
          <w:b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 xml:space="preserve">De gemeente ’s-Hertogenbosch </w:t>
      </w:r>
      <w:r w:rsidR="00C06059" w:rsidRPr="00980832">
        <w:rPr>
          <w:rFonts w:cs="Calibri"/>
          <w:iCs/>
          <w:color w:val="000000"/>
          <w:sz w:val="22"/>
          <w:szCs w:val="22"/>
        </w:rPr>
        <w:t xml:space="preserve">samenwerkt binnen </w:t>
      </w:r>
      <w:r w:rsidR="00A16348" w:rsidRPr="00980832">
        <w:rPr>
          <w:rFonts w:cs="Calibri"/>
          <w:iCs/>
          <w:color w:val="000000"/>
          <w:sz w:val="22"/>
          <w:szCs w:val="22"/>
        </w:rPr>
        <w:t xml:space="preserve">het IKZ </w:t>
      </w:r>
      <w:r w:rsidR="00881CF9" w:rsidRPr="00980832">
        <w:rPr>
          <w:rFonts w:cs="Calibri"/>
          <w:iCs/>
          <w:color w:val="000000"/>
          <w:sz w:val="22"/>
          <w:szCs w:val="22"/>
        </w:rPr>
        <w:t xml:space="preserve">en </w:t>
      </w:r>
      <w:r w:rsidR="00B23B2D" w:rsidRPr="00980832">
        <w:rPr>
          <w:rFonts w:cs="Calibri"/>
          <w:iCs/>
          <w:color w:val="000000"/>
          <w:sz w:val="22"/>
          <w:szCs w:val="22"/>
        </w:rPr>
        <w:t xml:space="preserve">in </w:t>
      </w:r>
      <w:r w:rsidRPr="00980832">
        <w:rPr>
          <w:rFonts w:cs="Calibri"/>
          <w:iCs/>
          <w:color w:val="000000"/>
          <w:sz w:val="22"/>
          <w:szCs w:val="22"/>
        </w:rPr>
        <w:t>februari 2020</w:t>
      </w:r>
      <w:r w:rsidR="00B23B2D" w:rsidRPr="00980832">
        <w:rPr>
          <w:rFonts w:cs="Calibri"/>
          <w:iCs/>
          <w:color w:val="000000"/>
          <w:sz w:val="22"/>
          <w:szCs w:val="22"/>
        </w:rPr>
        <w:t xml:space="preserve"> een Toezichthouder rechtmatigheid WMO en Jeugdwet </w:t>
      </w:r>
      <w:r w:rsidR="00E50F7F" w:rsidRPr="00980832">
        <w:rPr>
          <w:rFonts w:cs="Calibri"/>
          <w:iCs/>
          <w:color w:val="000000"/>
          <w:sz w:val="22"/>
          <w:szCs w:val="22"/>
        </w:rPr>
        <w:t>heeft b</w:t>
      </w:r>
      <w:r w:rsidR="00B23B2D" w:rsidRPr="00980832">
        <w:rPr>
          <w:rFonts w:cs="Calibri"/>
          <w:iCs/>
          <w:color w:val="000000"/>
          <w:sz w:val="22"/>
          <w:szCs w:val="22"/>
        </w:rPr>
        <w:t>enoemd</w:t>
      </w:r>
      <w:r w:rsidR="00A31831" w:rsidRPr="00980832">
        <w:rPr>
          <w:rFonts w:cs="Calibri"/>
          <w:iCs/>
          <w:color w:val="000000"/>
          <w:sz w:val="22"/>
          <w:szCs w:val="22"/>
        </w:rPr>
        <w:t>;</w:t>
      </w:r>
    </w:p>
    <w:p w:rsidR="005658BC" w:rsidRPr="00EA1212" w:rsidRDefault="005658BC" w:rsidP="00A31831">
      <w:pPr>
        <w:pStyle w:val="Lijstalinea"/>
        <w:numPr>
          <w:ilvl w:val="0"/>
          <w:numId w:val="9"/>
        </w:numPr>
        <w:spacing w:line="247" w:lineRule="auto"/>
        <w:rPr>
          <w:b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>De</w:t>
      </w:r>
      <w:r w:rsidR="00FF180A" w:rsidRPr="00980832">
        <w:rPr>
          <w:rFonts w:cs="Calibri"/>
          <w:iCs/>
          <w:color w:val="000000"/>
          <w:sz w:val="22"/>
          <w:szCs w:val="22"/>
        </w:rPr>
        <w:t xml:space="preserve"> nieuwe</w:t>
      </w:r>
      <w:r w:rsidRPr="00980832">
        <w:rPr>
          <w:rFonts w:cs="Calibri"/>
          <w:iCs/>
          <w:color w:val="000000"/>
          <w:sz w:val="22"/>
          <w:szCs w:val="22"/>
        </w:rPr>
        <w:t xml:space="preserve"> inkoop</w:t>
      </w:r>
      <w:r w:rsidR="009E3B57" w:rsidRPr="00980832">
        <w:rPr>
          <w:rFonts w:cs="Calibri"/>
          <w:iCs/>
          <w:color w:val="000000"/>
          <w:sz w:val="22"/>
          <w:szCs w:val="22"/>
        </w:rPr>
        <w:t>procedures voor J</w:t>
      </w:r>
      <w:r w:rsidR="00C27C54" w:rsidRPr="00980832">
        <w:rPr>
          <w:rFonts w:cs="Calibri"/>
          <w:iCs/>
          <w:color w:val="000000"/>
          <w:sz w:val="22"/>
          <w:szCs w:val="22"/>
        </w:rPr>
        <w:t>eugdhulp en Wmo</w:t>
      </w:r>
      <w:r w:rsidR="00FF180A" w:rsidRPr="00980832">
        <w:rPr>
          <w:rFonts w:cs="Calibri"/>
          <w:iCs/>
          <w:color w:val="000000"/>
          <w:sz w:val="22"/>
          <w:szCs w:val="22"/>
        </w:rPr>
        <w:t xml:space="preserve"> bij de </w:t>
      </w:r>
      <w:r w:rsidR="00361215" w:rsidRPr="00980832">
        <w:rPr>
          <w:rFonts w:cs="Calibri"/>
          <w:iCs/>
          <w:color w:val="000000"/>
          <w:sz w:val="22"/>
          <w:szCs w:val="22"/>
        </w:rPr>
        <w:t xml:space="preserve">regionale Inkooporganisatie (RIOZ) </w:t>
      </w:r>
      <w:r w:rsidR="00A20CFA" w:rsidRPr="00980832">
        <w:rPr>
          <w:rFonts w:cs="Calibri"/>
          <w:iCs/>
          <w:color w:val="000000"/>
          <w:sz w:val="22"/>
          <w:szCs w:val="22"/>
        </w:rPr>
        <w:t xml:space="preserve">zijn </w:t>
      </w:r>
      <w:r w:rsidR="00DA2673" w:rsidRPr="00980832">
        <w:rPr>
          <w:rFonts w:cs="Calibri"/>
          <w:iCs/>
          <w:color w:val="000000"/>
          <w:sz w:val="22"/>
          <w:szCs w:val="22"/>
        </w:rPr>
        <w:t xml:space="preserve">uitgesteld naar najaar 2020 met </w:t>
      </w:r>
      <w:r w:rsidR="00D20E31" w:rsidRPr="00980832">
        <w:rPr>
          <w:rFonts w:cs="Calibri"/>
          <w:iCs/>
          <w:color w:val="000000"/>
          <w:sz w:val="22"/>
          <w:szCs w:val="22"/>
        </w:rPr>
        <w:t>als s</w:t>
      </w:r>
      <w:r w:rsidR="00DA2673" w:rsidRPr="00980832">
        <w:rPr>
          <w:rFonts w:cs="Calibri"/>
          <w:iCs/>
          <w:color w:val="000000"/>
          <w:sz w:val="22"/>
          <w:szCs w:val="22"/>
        </w:rPr>
        <w:t xml:space="preserve">tartdatum 1 januari 2022. </w:t>
      </w:r>
      <w:r w:rsidR="00A20CFA" w:rsidRPr="00980832">
        <w:rPr>
          <w:rFonts w:cs="Calibri"/>
          <w:iCs/>
          <w:color w:val="000000"/>
          <w:sz w:val="22"/>
          <w:szCs w:val="22"/>
        </w:rPr>
        <w:t xml:space="preserve"> </w:t>
      </w:r>
    </w:p>
    <w:p w:rsidR="008A2EFA" w:rsidRPr="00803648" w:rsidRDefault="008A2EFA" w:rsidP="00A36D76">
      <w:pPr>
        <w:spacing w:line="247" w:lineRule="auto"/>
      </w:pPr>
    </w:p>
    <w:p w:rsidR="00A36D76" w:rsidRPr="00980832" w:rsidRDefault="00A36D76" w:rsidP="00A36D76">
      <w:pPr>
        <w:spacing w:line="247" w:lineRule="auto"/>
        <w:rPr>
          <w:rFonts w:cs="Calibri"/>
          <w:b/>
          <w:sz w:val="22"/>
          <w:szCs w:val="22"/>
        </w:rPr>
      </w:pPr>
      <w:r w:rsidRPr="00980832">
        <w:rPr>
          <w:rFonts w:cs="Calibri"/>
          <w:b/>
          <w:sz w:val="22"/>
          <w:szCs w:val="22"/>
        </w:rPr>
        <w:t>Overwegende dat:</w:t>
      </w:r>
    </w:p>
    <w:p w:rsidR="009F1843" w:rsidRPr="009F1843" w:rsidRDefault="000F43E0" w:rsidP="009F1843">
      <w:pPr>
        <w:pStyle w:val="Lijstalinea"/>
        <w:numPr>
          <w:ilvl w:val="0"/>
          <w:numId w:val="9"/>
        </w:numPr>
        <w:spacing w:line="247" w:lineRule="auto"/>
        <w:rPr>
          <w:b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>De genoemde onderzoeken laten zien</w:t>
      </w:r>
      <w:r w:rsidR="00A04F9B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AD6851" w:rsidRPr="00980832">
        <w:rPr>
          <w:rFonts w:cs="Calibri"/>
          <w:iCs/>
          <w:color w:val="000000"/>
          <w:sz w:val="22"/>
          <w:szCs w:val="22"/>
        </w:rPr>
        <w:t>dat kwaadwillende organisaties en personen</w:t>
      </w:r>
      <w:r w:rsidRPr="00980832">
        <w:rPr>
          <w:rFonts w:cs="Calibri"/>
          <w:iCs/>
          <w:color w:val="000000"/>
          <w:sz w:val="22"/>
          <w:szCs w:val="22"/>
        </w:rPr>
        <w:t>, zoals Labyrint Zorg &amp; We</w:t>
      </w:r>
      <w:r w:rsidR="00B5052B" w:rsidRPr="00980832">
        <w:rPr>
          <w:rFonts w:cs="Calibri"/>
          <w:iCs/>
          <w:color w:val="000000"/>
          <w:sz w:val="22"/>
          <w:szCs w:val="22"/>
        </w:rPr>
        <w:t>rk</w:t>
      </w:r>
      <w:r w:rsidRPr="00980832">
        <w:rPr>
          <w:rFonts w:cs="Calibri"/>
          <w:iCs/>
          <w:color w:val="000000"/>
          <w:sz w:val="22"/>
          <w:szCs w:val="22"/>
        </w:rPr>
        <w:t>,</w:t>
      </w:r>
      <w:r w:rsidR="00AD6851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EF19FC" w:rsidRPr="00980832">
        <w:rPr>
          <w:rFonts w:cs="Calibri"/>
          <w:iCs/>
          <w:color w:val="000000"/>
          <w:sz w:val="22"/>
          <w:szCs w:val="22"/>
        </w:rPr>
        <w:t>in staat blijken</w:t>
      </w:r>
      <w:r w:rsidR="00B8010F" w:rsidRPr="00980832">
        <w:rPr>
          <w:rFonts w:cs="Calibri"/>
          <w:iCs/>
          <w:color w:val="000000"/>
          <w:sz w:val="22"/>
          <w:szCs w:val="22"/>
        </w:rPr>
        <w:t xml:space="preserve"> door ondermaatse zorg te leveren, niet </w:t>
      </w:r>
      <w:r w:rsidR="00BE659B" w:rsidRPr="00980832">
        <w:rPr>
          <w:rFonts w:cs="Calibri"/>
          <w:iCs/>
          <w:color w:val="000000"/>
          <w:sz w:val="22"/>
          <w:szCs w:val="22"/>
        </w:rPr>
        <w:t>gemaakte</w:t>
      </w:r>
      <w:r w:rsidR="00B8010F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B5052B" w:rsidRPr="00980832">
        <w:rPr>
          <w:rFonts w:cs="Calibri"/>
          <w:iCs/>
          <w:color w:val="000000"/>
          <w:sz w:val="22"/>
          <w:szCs w:val="22"/>
        </w:rPr>
        <w:t>zorguren</w:t>
      </w:r>
      <w:r w:rsidR="00B8010F" w:rsidRPr="00980832">
        <w:rPr>
          <w:rFonts w:cs="Calibri"/>
          <w:iCs/>
          <w:color w:val="000000"/>
          <w:sz w:val="22"/>
          <w:szCs w:val="22"/>
        </w:rPr>
        <w:t xml:space="preserve"> te schrijven </w:t>
      </w:r>
      <w:r w:rsidR="0065456E" w:rsidRPr="00980832">
        <w:rPr>
          <w:rFonts w:cs="Calibri"/>
          <w:iCs/>
          <w:color w:val="000000"/>
          <w:sz w:val="22"/>
          <w:szCs w:val="22"/>
        </w:rPr>
        <w:t>of</w:t>
      </w:r>
      <w:r w:rsidR="00EF19FC" w:rsidRPr="00980832">
        <w:rPr>
          <w:rFonts w:cs="Calibri"/>
          <w:iCs/>
          <w:color w:val="000000"/>
          <w:sz w:val="22"/>
          <w:szCs w:val="22"/>
        </w:rPr>
        <w:t xml:space="preserve"> schimmige </w:t>
      </w:r>
      <w:r w:rsidR="006F5966" w:rsidRPr="00980832">
        <w:rPr>
          <w:rFonts w:cs="Calibri"/>
          <w:iCs/>
          <w:color w:val="000000"/>
          <w:sz w:val="22"/>
          <w:szCs w:val="22"/>
        </w:rPr>
        <w:t>financiële constructies</w:t>
      </w:r>
      <w:r w:rsidR="0065456E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BE659B" w:rsidRPr="00980832">
        <w:rPr>
          <w:rFonts w:cs="Calibri"/>
          <w:iCs/>
          <w:color w:val="000000"/>
          <w:sz w:val="22"/>
          <w:szCs w:val="22"/>
        </w:rPr>
        <w:t xml:space="preserve">op te tuigen </w:t>
      </w:r>
      <w:r w:rsidRPr="00980832">
        <w:rPr>
          <w:rFonts w:cs="Calibri"/>
          <w:iCs/>
          <w:color w:val="000000"/>
          <w:sz w:val="22"/>
          <w:szCs w:val="22"/>
        </w:rPr>
        <w:t>de voor de zorg geoormerkte geld</w:t>
      </w:r>
      <w:r w:rsidR="00A31831" w:rsidRPr="00980832">
        <w:rPr>
          <w:rFonts w:cs="Calibri"/>
          <w:iCs/>
          <w:color w:val="000000"/>
          <w:sz w:val="22"/>
          <w:szCs w:val="22"/>
        </w:rPr>
        <w:t>en niet aan de zorg te besteden maar voor eigen gewin aan te wenden;</w:t>
      </w:r>
    </w:p>
    <w:p w:rsidR="002443B5" w:rsidRPr="00980832" w:rsidRDefault="00A31831" w:rsidP="00A31831">
      <w:pPr>
        <w:pStyle w:val="Lijstalinea"/>
        <w:numPr>
          <w:ilvl w:val="0"/>
          <w:numId w:val="9"/>
        </w:numPr>
        <w:spacing w:line="247" w:lineRule="auto"/>
        <w:rPr>
          <w:rFonts w:cs="Calibri"/>
          <w:iCs/>
          <w:color w:val="000000"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>D</w:t>
      </w:r>
      <w:r w:rsidR="00B828C6" w:rsidRPr="00980832">
        <w:rPr>
          <w:rFonts w:cs="Calibri"/>
          <w:iCs/>
          <w:color w:val="000000"/>
          <w:sz w:val="22"/>
          <w:szCs w:val="22"/>
        </w:rPr>
        <w:t>uidelijke</w:t>
      </w:r>
      <w:r w:rsidR="003B3F0F" w:rsidRPr="00980832">
        <w:rPr>
          <w:rFonts w:cs="Calibri"/>
          <w:iCs/>
          <w:color w:val="000000"/>
          <w:sz w:val="22"/>
          <w:szCs w:val="22"/>
        </w:rPr>
        <w:t>,</w:t>
      </w:r>
      <w:r w:rsidR="00BD29AA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0C65CC" w:rsidRPr="00980832">
        <w:rPr>
          <w:rFonts w:cs="Calibri"/>
          <w:iCs/>
          <w:color w:val="000000"/>
          <w:sz w:val="22"/>
          <w:szCs w:val="22"/>
        </w:rPr>
        <w:t>meetbare</w:t>
      </w:r>
      <w:r w:rsidR="003B3F0F" w:rsidRPr="00980832">
        <w:rPr>
          <w:rFonts w:cs="Calibri"/>
          <w:iCs/>
          <w:color w:val="000000"/>
          <w:sz w:val="22"/>
          <w:szCs w:val="22"/>
        </w:rPr>
        <w:t xml:space="preserve"> en</w:t>
      </w:r>
      <w:r w:rsidR="00BF0517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0C65CC" w:rsidRPr="00980832">
        <w:rPr>
          <w:rFonts w:cs="Calibri"/>
          <w:iCs/>
          <w:color w:val="000000"/>
          <w:sz w:val="22"/>
          <w:szCs w:val="22"/>
        </w:rPr>
        <w:t xml:space="preserve">controleerbare bepalingen </w:t>
      </w:r>
      <w:r w:rsidRPr="00980832">
        <w:rPr>
          <w:rFonts w:cs="Calibri"/>
          <w:iCs/>
          <w:color w:val="000000"/>
          <w:sz w:val="22"/>
          <w:szCs w:val="22"/>
        </w:rPr>
        <w:t xml:space="preserve">noodzakelijk zijn om </w:t>
      </w:r>
      <w:r w:rsidR="000C65CC" w:rsidRPr="00980832">
        <w:rPr>
          <w:rFonts w:cs="Calibri"/>
          <w:iCs/>
          <w:color w:val="000000"/>
          <w:sz w:val="22"/>
          <w:szCs w:val="22"/>
        </w:rPr>
        <w:t>een gebrek aan kwaliteit of een (moreel) onjuiste besteding van zorggeld</w:t>
      </w:r>
      <w:r w:rsidR="00BF0517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Pr="00980832">
        <w:rPr>
          <w:rFonts w:cs="Calibri"/>
          <w:iCs/>
          <w:color w:val="000000"/>
          <w:sz w:val="22"/>
          <w:szCs w:val="22"/>
        </w:rPr>
        <w:t>vast te stellen;</w:t>
      </w:r>
    </w:p>
    <w:p w:rsidR="00615519" w:rsidRPr="00980832" w:rsidRDefault="009F1843" w:rsidP="00AF0A9C">
      <w:pPr>
        <w:pStyle w:val="Lijstalinea"/>
        <w:numPr>
          <w:ilvl w:val="0"/>
          <w:numId w:val="9"/>
        </w:numPr>
        <w:spacing w:line="247" w:lineRule="auto"/>
        <w:rPr>
          <w:rFonts w:cs="Calibri"/>
          <w:iCs/>
          <w:color w:val="000000"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>De</w:t>
      </w:r>
      <w:r w:rsidR="00815DCD" w:rsidRPr="00980832">
        <w:rPr>
          <w:rFonts w:cs="Calibri"/>
          <w:iCs/>
          <w:color w:val="000000"/>
          <w:sz w:val="22"/>
          <w:szCs w:val="22"/>
        </w:rPr>
        <w:t xml:space="preserve"> huidige</w:t>
      </w:r>
      <w:r w:rsidRPr="00980832">
        <w:rPr>
          <w:rFonts w:cs="Calibri"/>
          <w:iCs/>
          <w:color w:val="000000"/>
          <w:sz w:val="22"/>
          <w:szCs w:val="22"/>
        </w:rPr>
        <w:t xml:space="preserve"> inkoopsystematiek en -kaders onvoldoende handvatten </w:t>
      </w:r>
      <w:r w:rsidR="00E50F7F" w:rsidRPr="00980832">
        <w:rPr>
          <w:rFonts w:cs="Calibri"/>
          <w:iCs/>
          <w:color w:val="000000"/>
          <w:sz w:val="22"/>
          <w:szCs w:val="22"/>
        </w:rPr>
        <w:t>bieden</w:t>
      </w:r>
      <w:r w:rsidR="00A31831" w:rsidRPr="00980832">
        <w:rPr>
          <w:rFonts w:cs="Calibri"/>
          <w:iCs/>
          <w:color w:val="000000"/>
          <w:sz w:val="22"/>
          <w:szCs w:val="22"/>
        </w:rPr>
        <w:t xml:space="preserve"> aan gemeente, </w:t>
      </w:r>
      <w:r w:rsidRPr="00980832">
        <w:rPr>
          <w:rFonts w:cs="Calibri"/>
          <w:iCs/>
          <w:color w:val="000000"/>
          <w:sz w:val="22"/>
          <w:szCs w:val="22"/>
        </w:rPr>
        <w:t xml:space="preserve">RIOZ </w:t>
      </w:r>
      <w:r w:rsidR="00A31831" w:rsidRPr="00980832">
        <w:rPr>
          <w:rFonts w:cs="Calibri"/>
          <w:iCs/>
          <w:color w:val="000000"/>
          <w:sz w:val="22"/>
          <w:szCs w:val="22"/>
        </w:rPr>
        <w:t xml:space="preserve">en toezichthouder </w:t>
      </w:r>
      <w:r w:rsidRPr="00980832">
        <w:rPr>
          <w:rFonts w:cs="Calibri"/>
          <w:iCs/>
          <w:color w:val="000000"/>
          <w:sz w:val="22"/>
          <w:szCs w:val="22"/>
        </w:rPr>
        <w:t>om</w:t>
      </w:r>
      <w:r w:rsidR="00815DCD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446A75" w:rsidRPr="00980832">
        <w:rPr>
          <w:rFonts w:cs="Calibri"/>
          <w:iCs/>
          <w:color w:val="000000"/>
          <w:sz w:val="22"/>
          <w:szCs w:val="22"/>
        </w:rPr>
        <w:t>vast</w:t>
      </w:r>
      <w:r w:rsidR="003E4BF3" w:rsidRPr="00980832">
        <w:rPr>
          <w:rFonts w:cs="Calibri"/>
          <w:iCs/>
          <w:color w:val="000000"/>
          <w:sz w:val="22"/>
          <w:szCs w:val="22"/>
        </w:rPr>
        <w:t xml:space="preserve"> t</w:t>
      </w:r>
      <w:r w:rsidR="00446A75" w:rsidRPr="00980832">
        <w:rPr>
          <w:rFonts w:cs="Calibri"/>
          <w:iCs/>
          <w:color w:val="000000"/>
          <w:sz w:val="22"/>
          <w:szCs w:val="22"/>
        </w:rPr>
        <w:t>e</w:t>
      </w:r>
      <w:r w:rsidR="003E4BF3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446A75" w:rsidRPr="00980832">
        <w:rPr>
          <w:rFonts w:cs="Calibri"/>
          <w:iCs/>
          <w:color w:val="000000"/>
          <w:sz w:val="22"/>
          <w:szCs w:val="22"/>
        </w:rPr>
        <w:t>stellen of de zorgaanbieders de gemaakte afspraken zijn</w:t>
      </w:r>
      <w:r w:rsidR="003E4BF3" w:rsidRPr="00980832">
        <w:rPr>
          <w:rFonts w:cs="Calibri"/>
          <w:iCs/>
          <w:color w:val="000000"/>
          <w:sz w:val="22"/>
          <w:szCs w:val="22"/>
        </w:rPr>
        <w:t xml:space="preserve"> </w:t>
      </w:r>
      <w:r w:rsidR="00446A75" w:rsidRPr="00980832">
        <w:rPr>
          <w:rFonts w:cs="Calibri"/>
          <w:iCs/>
          <w:color w:val="000000"/>
          <w:sz w:val="22"/>
          <w:szCs w:val="22"/>
        </w:rPr>
        <w:t>nagekomen</w:t>
      </w:r>
      <w:r w:rsidR="00A31831" w:rsidRPr="00980832">
        <w:rPr>
          <w:rFonts w:cs="Calibri"/>
          <w:iCs/>
          <w:color w:val="000000"/>
          <w:sz w:val="22"/>
          <w:szCs w:val="22"/>
        </w:rPr>
        <w:t xml:space="preserve"> en waar nodig over te gaan tot ingrijpen;</w:t>
      </w:r>
    </w:p>
    <w:p w:rsidR="00DF1546" w:rsidRPr="00980832" w:rsidRDefault="00615519" w:rsidP="00AF0A9C">
      <w:pPr>
        <w:pStyle w:val="Lijstalinea"/>
        <w:numPr>
          <w:ilvl w:val="0"/>
          <w:numId w:val="9"/>
        </w:numPr>
        <w:spacing w:line="247" w:lineRule="auto"/>
        <w:rPr>
          <w:rFonts w:cs="Calibri"/>
          <w:iCs/>
          <w:color w:val="000000"/>
          <w:sz w:val="22"/>
          <w:szCs w:val="22"/>
        </w:rPr>
      </w:pPr>
      <w:r w:rsidRPr="00980832">
        <w:rPr>
          <w:rFonts w:cs="Calibri"/>
          <w:iCs/>
          <w:color w:val="000000"/>
          <w:sz w:val="22"/>
          <w:szCs w:val="22"/>
        </w:rPr>
        <w:t xml:space="preserve">Andere gemeenten en regio’s goede voorbeelden laten zien hoe zorgfraude te voorkomen en te bestrijden is </w:t>
      </w:r>
      <w:r w:rsidR="00B828C6" w:rsidRPr="00980832">
        <w:rPr>
          <w:rFonts w:cs="Calibri"/>
          <w:iCs/>
          <w:color w:val="000000"/>
          <w:sz w:val="22"/>
          <w:szCs w:val="22"/>
        </w:rPr>
        <w:t>door middel van</w:t>
      </w:r>
      <w:r w:rsidRPr="00980832">
        <w:rPr>
          <w:rFonts w:cs="Calibri"/>
          <w:iCs/>
          <w:color w:val="000000"/>
          <w:sz w:val="22"/>
          <w:szCs w:val="22"/>
        </w:rPr>
        <w:t xml:space="preserve"> o.a. een strenge selectie tijdens de aanbesteding</w:t>
      </w:r>
      <w:r w:rsidR="00B5052B" w:rsidRPr="00980832">
        <w:rPr>
          <w:rFonts w:cs="Calibri"/>
          <w:iCs/>
          <w:color w:val="000000"/>
          <w:sz w:val="22"/>
          <w:szCs w:val="22"/>
        </w:rPr>
        <w:t xml:space="preserve"> (Twents Barrièremodel)</w:t>
      </w:r>
      <w:r w:rsidRPr="00980832">
        <w:rPr>
          <w:rFonts w:cs="Calibri"/>
          <w:iCs/>
          <w:color w:val="000000"/>
          <w:sz w:val="22"/>
          <w:szCs w:val="22"/>
        </w:rPr>
        <w:t>, een integraal beheersingssysteem, goed toezicht, een anoniem meldpunt en ontbinding van contracten en aangifte tegen bestuurders en ondernemingen</w:t>
      </w:r>
      <w:r w:rsidR="00E943CE" w:rsidRPr="00980832">
        <w:rPr>
          <w:rFonts w:cs="Calibri"/>
          <w:iCs/>
          <w:color w:val="000000"/>
          <w:sz w:val="22"/>
          <w:szCs w:val="22"/>
        </w:rPr>
        <w:t xml:space="preserve"> bij fraude.</w:t>
      </w:r>
    </w:p>
    <w:p w:rsidR="00615519" w:rsidRDefault="00615519" w:rsidP="00AF0A9C">
      <w:pPr>
        <w:spacing w:line="247" w:lineRule="auto"/>
        <w:rPr>
          <w:b/>
          <w:sz w:val="22"/>
          <w:szCs w:val="22"/>
        </w:rPr>
      </w:pPr>
    </w:p>
    <w:p w:rsidR="008D50E6" w:rsidRDefault="008D50E6" w:rsidP="00AF0A9C">
      <w:pPr>
        <w:spacing w:line="247" w:lineRule="auto"/>
        <w:rPr>
          <w:b/>
          <w:sz w:val="22"/>
          <w:szCs w:val="22"/>
        </w:rPr>
      </w:pPr>
    </w:p>
    <w:p w:rsidR="008D50E6" w:rsidRDefault="008D50E6" w:rsidP="00AF0A9C">
      <w:pPr>
        <w:spacing w:line="247" w:lineRule="auto"/>
        <w:rPr>
          <w:b/>
          <w:sz w:val="22"/>
          <w:szCs w:val="22"/>
        </w:rPr>
      </w:pPr>
    </w:p>
    <w:p w:rsidR="008D50E6" w:rsidRDefault="008D50E6" w:rsidP="00AF0A9C">
      <w:pPr>
        <w:spacing w:line="247" w:lineRule="auto"/>
        <w:rPr>
          <w:b/>
          <w:sz w:val="22"/>
          <w:szCs w:val="22"/>
        </w:rPr>
      </w:pPr>
    </w:p>
    <w:p w:rsidR="008D50E6" w:rsidRDefault="008D50E6" w:rsidP="00AF0A9C">
      <w:pPr>
        <w:spacing w:line="247" w:lineRule="auto"/>
        <w:rPr>
          <w:b/>
          <w:sz w:val="22"/>
          <w:szCs w:val="22"/>
        </w:rPr>
      </w:pPr>
    </w:p>
    <w:p w:rsidR="008D50E6" w:rsidRDefault="008D50E6" w:rsidP="00AF0A9C">
      <w:pPr>
        <w:spacing w:line="247" w:lineRule="auto"/>
        <w:rPr>
          <w:b/>
          <w:sz w:val="22"/>
          <w:szCs w:val="22"/>
        </w:rPr>
      </w:pPr>
    </w:p>
    <w:p w:rsidR="008D50E6" w:rsidRDefault="008D50E6" w:rsidP="00AF0A9C">
      <w:pPr>
        <w:spacing w:line="247" w:lineRule="auto"/>
        <w:rPr>
          <w:b/>
          <w:sz w:val="22"/>
          <w:szCs w:val="22"/>
        </w:rPr>
      </w:pPr>
    </w:p>
    <w:p w:rsidR="008D50E6" w:rsidRDefault="008D50E6" w:rsidP="00AF0A9C">
      <w:pPr>
        <w:spacing w:line="247" w:lineRule="auto"/>
        <w:rPr>
          <w:b/>
          <w:sz w:val="22"/>
          <w:szCs w:val="22"/>
        </w:rPr>
      </w:pPr>
    </w:p>
    <w:p w:rsidR="008D50E6" w:rsidRPr="00AF0A9C" w:rsidRDefault="008D50E6" w:rsidP="00AF0A9C">
      <w:pPr>
        <w:spacing w:line="247" w:lineRule="auto"/>
        <w:rPr>
          <w:b/>
          <w:sz w:val="22"/>
          <w:szCs w:val="22"/>
        </w:rPr>
      </w:pPr>
    </w:p>
    <w:p w:rsidR="00963C46" w:rsidRPr="00C26454" w:rsidRDefault="00963C46">
      <w:pPr>
        <w:rPr>
          <w:b/>
          <w:sz w:val="22"/>
          <w:szCs w:val="22"/>
        </w:rPr>
      </w:pPr>
      <w:r w:rsidRPr="00C26454">
        <w:rPr>
          <w:b/>
          <w:sz w:val="22"/>
          <w:szCs w:val="22"/>
        </w:rPr>
        <w:lastRenderedPageBreak/>
        <w:t>Spreekt uit</w:t>
      </w:r>
      <w:r w:rsidR="00B9369E" w:rsidRPr="00C26454">
        <w:rPr>
          <w:b/>
          <w:sz w:val="22"/>
          <w:szCs w:val="22"/>
        </w:rPr>
        <w:t xml:space="preserve"> dat</w:t>
      </w:r>
      <w:r w:rsidRPr="00C26454">
        <w:rPr>
          <w:b/>
          <w:sz w:val="22"/>
          <w:szCs w:val="22"/>
        </w:rPr>
        <w:t>:</w:t>
      </w:r>
    </w:p>
    <w:p w:rsidR="00EF311A" w:rsidRDefault="00366909" w:rsidP="008A2EF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 aanpak van zorgfraude in ’s-Hertogenbosch dient te worden verstevigd </w:t>
      </w:r>
      <w:r w:rsidR="006C00F8">
        <w:rPr>
          <w:bCs/>
          <w:sz w:val="22"/>
          <w:szCs w:val="22"/>
        </w:rPr>
        <w:t xml:space="preserve">aan de hand van de volgende </w:t>
      </w:r>
      <w:r w:rsidR="00642959">
        <w:rPr>
          <w:bCs/>
          <w:sz w:val="22"/>
          <w:szCs w:val="22"/>
        </w:rPr>
        <w:t>uitgangs</w:t>
      </w:r>
      <w:r w:rsidR="006C00F8">
        <w:rPr>
          <w:bCs/>
          <w:sz w:val="22"/>
          <w:szCs w:val="22"/>
        </w:rPr>
        <w:t>punten:</w:t>
      </w:r>
    </w:p>
    <w:p w:rsidR="0067766B" w:rsidRPr="00980832" w:rsidRDefault="00EB730F" w:rsidP="00980832">
      <w:pPr>
        <w:pStyle w:val="Geenafstand"/>
        <w:numPr>
          <w:ilvl w:val="0"/>
          <w:numId w:val="11"/>
        </w:numPr>
        <w:rPr>
          <w:bCs/>
        </w:rPr>
      </w:pPr>
      <w:r>
        <w:rPr>
          <w:bCs/>
        </w:rPr>
        <w:t xml:space="preserve">Draag zorg </w:t>
      </w:r>
      <w:r w:rsidR="00A31831">
        <w:rPr>
          <w:bCs/>
        </w:rPr>
        <w:t>voor s</w:t>
      </w:r>
      <w:r w:rsidR="00366909" w:rsidRPr="00EF311A">
        <w:rPr>
          <w:bCs/>
        </w:rPr>
        <w:t xml:space="preserve">cherpe </w:t>
      </w:r>
      <w:r w:rsidR="00395C68" w:rsidRPr="00EF311A">
        <w:rPr>
          <w:bCs/>
        </w:rPr>
        <w:t>contractuele bepalingen</w:t>
      </w:r>
      <w:r w:rsidR="004609D7">
        <w:rPr>
          <w:bCs/>
        </w:rPr>
        <w:t xml:space="preserve"> en een strenge selectie</w:t>
      </w:r>
      <w:r w:rsidR="00EB0FB6">
        <w:rPr>
          <w:bCs/>
        </w:rPr>
        <w:t xml:space="preserve"> </w:t>
      </w:r>
      <w:r w:rsidR="00A31831">
        <w:rPr>
          <w:bCs/>
        </w:rPr>
        <w:t>van zorgorganisaties</w:t>
      </w:r>
      <w:r>
        <w:rPr>
          <w:bCs/>
        </w:rPr>
        <w:t xml:space="preserve"> (op grond v</w:t>
      </w:r>
      <w:r w:rsidR="00980832">
        <w:rPr>
          <w:bCs/>
        </w:rPr>
        <w:t>an</w:t>
      </w:r>
      <w:r>
        <w:rPr>
          <w:bCs/>
        </w:rPr>
        <w:t xml:space="preserve"> o.a.</w:t>
      </w:r>
      <w:r w:rsidR="00980832">
        <w:rPr>
          <w:bCs/>
        </w:rPr>
        <w:t xml:space="preserve">de </w:t>
      </w:r>
      <w:r>
        <w:rPr>
          <w:bCs/>
        </w:rPr>
        <w:t xml:space="preserve"> in de discussienotitie genoemde criteria en de</w:t>
      </w:r>
      <w:r w:rsidR="00980832">
        <w:rPr>
          <w:bCs/>
        </w:rPr>
        <w:t xml:space="preserve"> recent geformuleerde</w:t>
      </w:r>
      <w:r>
        <w:rPr>
          <w:bCs/>
        </w:rPr>
        <w:t xml:space="preserve"> </w:t>
      </w:r>
      <w:r>
        <w:t>b</w:t>
      </w:r>
      <w:r w:rsidRPr="00EB730F">
        <w:t>ouwstenen voor aanpak en samenwerking zorgfraude</w:t>
      </w:r>
      <w:r>
        <w:t xml:space="preserve"> van de VNG) </w:t>
      </w:r>
      <w:r w:rsidR="007D4697" w:rsidRPr="00980832">
        <w:rPr>
          <w:bCs/>
        </w:rPr>
        <w:t>door de RIOZ</w:t>
      </w:r>
      <w:r w:rsidR="00EF311A" w:rsidRPr="00980832">
        <w:rPr>
          <w:bCs/>
        </w:rPr>
        <w:t xml:space="preserve"> tijdens de </w:t>
      </w:r>
      <w:r w:rsidR="004609D7" w:rsidRPr="00980832">
        <w:rPr>
          <w:bCs/>
        </w:rPr>
        <w:t xml:space="preserve">nieuwe </w:t>
      </w:r>
      <w:r w:rsidR="00EF311A" w:rsidRPr="00980832">
        <w:rPr>
          <w:bCs/>
        </w:rPr>
        <w:t>inkoop</w:t>
      </w:r>
      <w:r w:rsidR="004609D7" w:rsidRPr="00980832">
        <w:rPr>
          <w:bCs/>
        </w:rPr>
        <w:t>procedures</w:t>
      </w:r>
      <w:r w:rsidR="00EF311A" w:rsidRPr="00980832">
        <w:rPr>
          <w:bCs/>
        </w:rPr>
        <w:t xml:space="preserve"> en aanbesteding van </w:t>
      </w:r>
      <w:r w:rsidR="004609D7" w:rsidRPr="00980832">
        <w:rPr>
          <w:bCs/>
        </w:rPr>
        <w:t>de Jeugdhulp en Wmo</w:t>
      </w:r>
      <w:r w:rsidRPr="00980832">
        <w:rPr>
          <w:bCs/>
        </w:rPr>
        <w:t>;</w:t>
      </w:r>
    </w:p>
    <w:p w:rsidR="00FD1058" w:rsidRDefault="00EB730F" w:rsidP="00FD1058">
      <w:pPr>
        <w:pStyle w:val="Lijstalinea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Draag zorg voor e</w:t>
      </w:r>
      <w:r w:rsidR="000E3DE0">
        <w:rPr>
          <w:bCs/>
          <w:sz w:val="22"/>
          <w:szCs w:val="22"/>
        </w:rPr>
        <w:t xml:space="preserve">en integraal </w:t>
      </w:r>
      <w:r w:rsidR="00285835">
        <w:rPr>
          <w:bCs/>
          <w:sz w:val="22"/>
          <w:szCs w:val="22"/>
        </w:rPr>
        <w:t>contractbeheers</w:t>
      </w:r>
      <w:r w:rsidR="00FD1058">
        <w:rPr>
          <w:bCs/>
          <w:sz w:val="22"/>
          <w:szCs w:val="22"/>
        </w:rPr>
        <w:t>systeem</w:t>
      </w:r>
      <w:r w:rsidR="00276FB6">
        <w:rPr>
          <w:bCs/>
          <w:sz w:val="22"/>
          <w:szCs w:val="22"/>
        </w:rPr>
        <w:t xml:space="preserve"> </w:t>
      </w:r>
      <w:r w:rsidR="00276FB6" w:rsidRPr="00276FB6">
        <w:rPr>
          <w:bCs/>
          <w:sz w:val="22"/>
          <w:szCs w:val="22"/>
        </w:rPr>
        <w:t>(bestaand uit risicoanalyses, informatieverzameling , onderzoek en handhaving)</w:t>
      </w:r>
      <w:r w:rsidR="00276FB6">
        <w:rPr>
          <w:bCs/>
          <w:sz w:val="22"/>
          <w:szCs w:val="22"/>
        </w:rPr>
        <w:t xml:space="preserve"> </w:t>
      </w:r>
      <w:r w:rsidR="005E0739">
        <w:rPr>
          <w:bCs/>
          <w:sz w:val="22"/>
          <w:szCs w:val="22"/>
        </w:rPr>
        <w:t>voor de</w:t>
      </w:r>
      <w:r w:rsidR="005E0739" w:rsidRPr="005E0739">
        <w:t xml:space="preserve"> </w:t>
      </w:r>
      <w:r w:rsidR="005E0739">
        <w:rPr>
          <w:bCs/>
          <w:sz w:val="22"/>
          <w:szCs w:val="22"/>
        </w:rPr>
        <w:t>t</w:t>
      </w:r>
      <w:r w:rsidR="005E0739" w:rsidRPr="005E0739">
        <w:rPr>
          <w:bCs/>
          <w:sz w:val="22"/>
          <w:szCs w:val="22"/>
        </w:rPr>
        <w:t>oezichthouder rechtmatigheid WMO en Jeugdwet</w:t>
      </w:r>
      <w:r w:rsidR="005E0739">
        <w:rPr>
          <w:bCs/>
          <w:sz w:val="22"/>
          <w:szCs w:val="22"/>
        </w:rPr>
        <w:t xml:space="preserve"> </w:t>
      </w:r>
      <w:r w:rsidR="00E96057">
        <w:rPr>
          <w:bCs/>
          <w:sz w:val="22"/>
          <w:szCs w:val="22"/>
        </w:rPr>
        <w:t>o</w:t>
      </w:r>
      <w:r w:rsidR="00520F32">
        <w:rPr>
          <w:bCs/>
          <w:sz w:val="22"/>
          <w:szCs w:val="22"/>
        </w:rPr>
        <w:t>m</w:t>
      </w:r>
      <w:r w:rsidR="00FD1058">
        <w:rPr>
          <w:bCs/>
          <w:sz w:val="22"/>
          <w:szCs w:val="22"/>
        </w:rPr>
        <w:t xml:space="preserve"> </w:t>
      </w:r>
      <w:r w:rsidR="00E96057">
        <w:rPr>
          <w:bCs/>
          <w:sz w:val="22"/>
          <w:szCs w:val="22"/>
        </w:rPr>
        <w:t>r</w:t>
      </w:r>
      <w:r w:rsidR="00520F32">
        <w:rPr>
          <w:bCs/>
          <w:sz w:val="22"/>
          <w:szCs w:val="22"/>
        </w:rPr>
        <w:t xml:space="preserve">echtmatigheid </w:t>
      </w:r>
      <w:r w:rsidR="00FD1058">
        <w:rPr>
          <w:bCs/>
          <w:sz w:val="22"/>
          <w:szCs w:val="22"/>
        </w:rPr>
        <w:t>en besteding van zorggeld binnen de huidige contracten</w:t>
      </w:r>
      <w:r w:rsidR="00E96057">
        <w:rPr>
          <w:bCs/>
          <w:sz w:val="22"/>
          <w:szCs w:val="22"/>
        </w:rPr>
        <w:t xml:space="preserve"> </w:t>
      </w:r>
      <w:r w:rsidR="003B4CCA">
        <w:rPr>
          <w:bCs/>
          <w:sz w:val="22"/>
          <w:szCs w:val="22"/>
        </w:rPr>
        <w:t>te</w:t>
      </w:r>
      <w:r w:rsidR="00E96057">
        <w:rPr>
          <w:bCs/>
          <w:sz w:val="22"/>
          <w:szCs w:val="22"/>
        </w:rPr>
        <w:t xml:space="preserve"> volgen</w:t>
      </w:r>
      <w:r>
        <w:rPr>
          <w:bCs/>
          <w:sz w:val="22"/>
          <w:szCs w:val="22"/>
        </w:rPr>
        <w:t>;</w:t>
      </w:r>
    </w:p>
    <w:p w:rsidR="00612515" w:rsidRDefault="00EB730F" w:rsidP="00FD1058">
      <w:pPr>
        <w:pStyle w:val="Lijstalinea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Onderzoek in samenspraak met de toezichthouder</w:t>
      </w:r>
      <w:r w:rsidR="007D4697">
        <w:rPr>
          <w:bCs/>
          <w:sz w:val="22"/>
          <w:szCs w:val="22"/>
        </w:rPr>
        <w:t xml:space="preserve"> de </w:t>
      </w:r>
      <w:r w:rsidR="00980832">
        <w:rPr>
          <w:bCs/>
          <w:sz w:val="22"/>
          <w:szCs w:val="22"/>
        </w:rPr>
        <w:t xml:space="preserve">optie om </w:t>
      </w:r>
      <w:r w:rsidR="007D4697">
        <w:rPr>
          <w:bCs/>
          <w:sz w:val="22"/>
          <w:szCs w:val="22"/>
        </w:rPr>
        <w:t>een anoniem meldpunt</w:t>
      </w:r>
      <w:r w:rsidR="00C37386">
        <w:rPr>
          <w:bCs/>
          <w:sz w:val="22"/>
          <w:szCs w:val="22"/>
        </w:rPr>
        <w:t xml:space="preserve"> </w:t>
      </w:r>
      <w:r w:rsidR="007D4697">
        <w:rPr>
          <w:bCs/>
          <w:sz w:val="22"/>
          <w:szCs w:val="22"/>
        </w:rPr>
        <w:t>voor</w:t>
      </w:r>
      <w:r w:rsidR="00C37386">
        <w:rPr>
          <w:bCs/>
          <w:sz w:val="22"/>
          <w:szCs w:val="22"/>
        </w:rPr>
        <w:t xml:space="preserve"> zorgfraude</w:t>
      </w:r>
      <w:r w:rsidR="00612515">
        <w:rPr>
          <w:bCs/>
          <w:sz w:val="22"/>
          <w:szCs w:val="22"/>
        </w:rPr>
        <w:t xml:space="preserve"> in te richten</w:t>
      </w:r>
      <w:r w:rsidR="00980832">
        <w:rPr>
          <w:bCs/>
          <w:sz w:val="22"/>
          <w:szCs w:val="22"/>
        </w:rPr>
        <w:t xml:space="preserve"> waar cliënten, medewerkers en inwoners met signalen terecht kunnen;</w:t>
      </w:r>
    </w:p>
    <w:p w:rsidR="00FD1058" w:rsidRPr="00603C0B" w:rsidRDefault="00980832" w:rsidP="00603C0B">
      <w:pPr>
        <w:pStyle w:val="Lijstalinea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Ga bij</w:t>
      </w:r>
      <w:r w:rsidR="00603C0B" w:rsidRPr="00603C0B">
        <w:rPr>
          <w:bCs/>
          <w:sz w:val="22"/>
          <w:szCs w:val="22"/>
        </w:rPr>
        <w:t xml:space="preserve"> fraude of stelselmatig en </w:t>
      </w:r>
      <w:r>
        <w:rPr>
          <w:bCs/>
          <w:sz w:val="22"/>
          <w:szCs w:val="22"/>
        </w:rPr>
        <w:t>moedwillig</w:t>
      </w:r>
      <w:r w:rsidR="00603C0B" w:rsidRPr="00603C0B">
        <w:rPr>
          <w:bCs/>
          <w:sz w:val="22"/>
          <w:szCs w:val="22"/>
        </w:rPr>
        <w:t xml:space="preserve"> niet leveren van de</w:t>
      </w:r>
      <w:r w:rsidR="00603C0B">
        <w:rPr>
          <w:bCs/>
          <w:sz w:val="22"/>
          <w:szCs w:val="22"/>
        </w:rPr>
        <w:t xml:space="preserve"> </w:t>
      </w:r>
      <w:r w:rsidR="00603C0B" w:rsidRPr="00603C0B">
        <w:rPr>
          <w:bCs/>
          <w:sz w:val="22"/>
          <w:szCs w:val="22"/>
        </w:rPr>
        <w:t>gecontracteerde</w:t>
      </w:r>
      <w:r w:rsidR="00603C0B">
        <w:rPr>
          <w:bCs/>
          <w:sz w:val="22"/>
          <w:szCs w:val="22"/>
        </w:rPr>
        <w:t xml:space="preserve"> zorg</w:t>
      </w:r>
      <w:r>
        <w:rPr>
          <w:bCs/>
          <w:sz w:val="22"/>
          <w:szCs w:val="22"/>
        </w:rPr>
        <w:t xml:space="preserve"> over</w:t>
      </w:r>
      <w:r w:rsidR="00E03B46">
        <w:rPr>
          <w:bCs/>
          <w:sz w:val="22"/>
          <w:szCs w:val="22"/>
        </w:rPr>
        <w:t xml:space="preserve"> tot contractontbinding en aangifte</w:t>
      </w:r>
      <w:r w:rsidR="00C27CB8">
        <w:rPr>
          <w:bCs/>
          <w:sz w:val="22"/>
          <w:szCs w:val="22"/>
        </w:rPr>
        <w:t xml:space="preserve"> te</w:t>
      </w:r>
      <w:r>
        <w:rPr>
          <w:bCs/>
          <w:sz w:val="22"/>
          <w:szCs w:val="22"/>
        </w:rPr>
        <w:t>gen organisaties en bestuurders.</w:t>
      </w:r>
    </w:p>
    <w:p w:rsidR="00963C46" w:rsidRPr="00C26454" w:rsidRDefault="00963C46">
      <w:pPr>
        <w:rPr>
          <w:bCs/>
          <w:sz w:val="22"/>
          <w:szCs w:val="22"/>
        </w:rPr>
      </w:pPr>
    </w:p>
    <w:p w:rsidR="00963C46" w:rsidRPr="00C26454" w:rsidRDefault="00963C46">
      <w:pPr>
        <w:rPr>
          <w:b/>
          <w:sz w:val="22"/>
          <w:szCs w:val="22"/>
        </w:rPr>
      </w:pPr>
      <w:r w:rsidRPr="00C26454">
        <w:rPr>
          <w:b/>
          <w:sz w:val="22"/>
          <w:szCs w:val="22"/>
        </w:rPr>
        <w:t>Verzoekt het college:</w:t>
      </w:r>
    </w:p>
    <w:p w:rsidR="003F1B02" w:rsidRDefault="00642959" w:rsidP="00980832">
      <w:pPr>
        <w:pStyle w:val="Lijstalinea"/>
        <w:numPr>
          <w:ilvl w:val="0"/>
          <w:numId w:val="12"/>
        </w:numPr>
        <w:rPr>
          <w:sz w:val="22"/>
          <w:szCs w:val="22"/>
        </w:rPr>
      </w:pPr>
      <w:r w:rsidRPr="00980832">
        <w:rPr>
          <w:sz w:val="22"/>
          <w:szCs w:val="22"/>
        </w:rPr>
        <w:t>Bovenstaande uitgangspunten</w:t>
      </w:r>
      <w:r w:rsidR="006D798E" w:rsidRPr="00980832">
        <w:rPr>
          <w:sz w:val="22"/>
          <w:szCs w:val="22"/>
        </w:rPr>
        <w:t xml:space="preserve"> </w:t>
      </w:r>
      <w:r w:rsidR="00FF7417" w:rsidRPr="00980832">
        <w:rPr>
          <w:sz w:val="22"/>
          <w:szCs w:val="22"/>
        </w:rPr>
        <w:t>te verankeren</w:t>
      </w:r>
      <w:r w:rsidR="00C4328C" w:rsidRPr="00980832">
        <w:rPr>
          <w:sz w:val="22"/>
          <w:szCs w:val="22"/>
        </w:rPr>
        <w:t xml:space="preserve"> in de </w:t>
      </w:r>
      <w:r w:rsidR="006D798E" w:rsidRPr="00980832">
        <w:rPr>
          <w:sz w:val="22"/>
          <w:szCs w:val="22"/>
        </w:rPr>
        <w:t xml:space="preserve">nieuwe </w:t>
      </w:r>
      <w:r w:rsidR="00C06059" w:rsidRPr="00980832">
        <w:rPr>
          <w:sz w:val="22"/>
          <w:szCs w:val="22"/>
        </w:rPr>
        <w:t>inkoopprocedure</w:t>
      </w:r>
      <w:r w:rsidR="006D798E" w:rsidRPr="00980832">
        <w:rPr>
          <w:sz w:val="22"/>
          <w:szCs w:val="22"/>
        </w:rPr>
        <w:t xml:space="preserve"> van </w:t>
      </w:r>
      <w:r w:rsidR="00025CB5" w:rsidRPr="00980832">
        <w:rPr>
          <w:sz w:val="22"/>
          <w:szCs w:val="22"/>
        </w:rPr>
        <w:t>de Jeugdhulp en W</w:t>
      </w:r>
      <w:r w:rsidR="003B4CCA" w:rsidRPr="00980832">
        <w:rPr>
          <w:sz w:val="22"/>
          <w:szCs w:val="22"/>
        </w:rPr>
        <w:t>MO</w:t>
      </w:r>
      <w:r w:rsidR="00025CB5" w:rsidRPr="00980832">
        <w:rPr>
          <w:sz w:val="22"/>
          <w:szCs w:val="22"/>
        </w:rPr>
        <w:t xml:space="preserve">, bij de ontwikkeling van </w:t>
      </w:r>
      <w:r w:rsidR="005661C3" w:rsidRPr="00980832">
        <w:rPr>
          <w:sz w:val="22"/>
          <w:szCs w:val="22"/>
        </w:rPr>
        <w:t xml:space="preserve">het </w:t>
      </w:r>
      <w:r w:rsidR="00025CB5" w:rsidRPr="00980832">
        <w:rPr>
          <w:sz w:val="22"/>
          <w:szCs w:val="22"/>
        </w:rPr>
        <w:t>gemeentelijk zorgb</w:t>
      </w:r>
      <w:r w:rsidR="00C06059" w:rsidRPr="00980832">
        <w:rPr>
          <w:sz w:val="22"/>
          <w:szCs w:val="22"/>
        </w:rPr>
        <w:t>e</w:t>
      </w:r>
      <w:r w:rsidR="00025CB5" w:rsidRPr="00980832">
        <w:rPr>
          <w:sz w:val="22"/>
          <w:szCs w:val="22"/>
        </w:rPr>
        <w:t xml:space="preserve">drijf, in de </w:t>
      </w:r>
      <w:r w:rsidR="00C06059" w:rsidRPr="00980832">
        <w:rPr>
          <w:sz w:val="22"/>
          <w:szCs w:val="22"/>
        </w:rPr>
        <w:t>samenwerking</w:t>
      </w:r>
      <w:r w:rsidR="00025CB5" w:rsidRPr="00980832">
        <w:rPr>
          <w:sz w:val="22"/>
          <w:szCs w:val="22"/>
        </w:rPr>
        <w:t xml:space="preserve"> met het IKZ en in </w:t>
      </w:r>
      <w:r w:rsidR="00483001" w:rsidRPr="00980832">
        <w:rPr>
          <w:sz w:val="22"/>
          <w:szCs w:val="22"/>
        </w:rPr>
        <w:t>de werkzaamheden van de toezichthouderrechtmatigheid WMO en Jeugdwet</w:t>
      </w:r>
      <w:r w:rsidR="00980832">
        <w:rPr>
          <w:sz w:val="22"/>
          <w:szCs w:val="22"/>
        </w:rPr>
        <w:t>;</w:t>
      </w:r>
    </w:p>
    <w:p w:rsidR="00980832" w:rsidRPr="00980832" w:rsidRDefault="00980832" w:rsidP="00980832">
      <w:pPr>
        <w:pStyle w:val="Lijstalinea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Bij de kwartaalrapportage Sociaal Domein periodiek inzicht te verschaffen in de Bossche aanpak zorgfraude;</w:t>
      </w:r>
    </w:p>
    <w:p w:rsidR="003E055D" w:rsidRDefault="003E055D" w:rsidP="00A8110B">
      <w:pPr>
        <w:rPr>
          <w:sz w:val="22"/>
          <w:szCs w:val="22"/>
        </w:rPr>
      </w:pPr>
    </w:p>
    <w:p w:rsidR="00483001" w:rsidRDefault="00A108BC" w:rsidP="00A8110B">
      <w:pPr>
        <w:rPr>
          <w:sz w:val="22"/>
          <w:szCs w:val="22"/>
        </w:rPr>
      </w:pPr>
      <w:r>
        <w:rPr>
          <w:sz w:val="22"/>
          <w:szCs w:val="22"/>
        </w:rPr>
        <w:t>En gaat over tot de orde van de dag</w:t>
      </w:r>
      <w:r w:rsidR="00C06059">
        <w:rPr>
          <w:sz w:val="22"/>
          <w:szCs w:val="22"/>
        </w:rPr>
        <w:t>,</w:t>
      </w:r>
    </w:p>
    <w:p w:rsidR="003E055D" w:rsidRDefault="003E055D" w:rsidP="00A8110B">
      <w:pPr>
        <w:rPr>
          <w:sz w:val="22"/>
          <w:szCs w:val="22"/>
        </w:rPr>
      </w:pPr>
    </w:p>
    <w:p w:rsidR="005661C3" w:rsidRPr="003E055D" w:rsidRDefault="005661C3" w:rsidP="005661C3">
      <w:pPr>
        <w:rPr>
          <w:sz w:val="22"/>
          <w:szCs w:val="22"/>
        </w:rPr>
      </w:pPr>
      <w:r>
        <w:rPr>
          <w:sz w:val="22"/>
          <w:szCs w:val="22"/>
        </w:rPr>
        <w:t>Pieter-Paul Slikker</w:t>
      </w:r>
      <w:r w:rsidRPr="003E055D">
        <w:rPr>
          <w:sz w:val="22"/>
          <w:szCs w:val="22"/>
        </w:rPr>
        <w:t xml:space="preserve"> – </w:t>
      </w:r>
      <w:r>
        <w:rPr>
          <w:sz w:val="22"/>
          <w:szCs w:val="22"/>
        </w:rPr>
        <w:t>PvdA</w:t>
      </w:r>
    </w:p>
    <w:p w:rsidR="0057393C" w:rsidRPr="003E055D" w:rsidRDefault="00381FD4" w:rsidP="00A8110B">
      <w:pPr>
        <w:rPr>
          <w:sz w:val="22"/>
          <w:szCs w:val="22"/>
        </w:rPr>
      </w:pPr>
      <w:r>
        <w:rPr>
          <w:sz w:val="22"/>
          <w:szCs w:val="22"/>
        </w:rPr>
        <w:t>Mikhael Hack</w:t>
      </w:r>
      <w:r w:rsidR="0057393C" w:rsidRPr="003E055D">
        <w:rPr>
          <w:sz w:val="22"/>
          <w:szCs w:val="22"/>
        </w:rPr>
        <w:t xml:space="preserve"> – VVD </w:t>
      </w:r>
    </w:p>
    <w:p w:rsidR="00403FC3" w:rsidRPr="00C26454" w:rsidRDefault="00403FC3" w:rsidP="00A8110B">
      <w:pPr>
        <w:rPr>
          <w:sz w:val="22"/>
          <w:szCs w:val="22"/>
        </w:rPr>
      </w:pPr>
    </w:p>
    <w:sectPr w:rsidR="00403FC3" w:rsidRPr="00C26454" w:rsidSect="002B71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2402"/>
    <w:multiLevelType w:val="multilevel"/>
    <w:tmpl w:val="31B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23090"/>
    <w:multiLevelType w:val="hybridMultilevel"/>
    <w:tmpl w:val="F390A488"/>
    <w:lvl w:ilvl="0" w:tplc="5CA8FF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6C95"/>
    <w:multiLevelType w:val="hybridMultilevel"/>
    <w:tmpl w:val="E1B46C8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252F6"/>
    <w:multiLevelType w:val="hybridMultilevel"/>
    <w:tmpl w:val="F9782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7D7"/>
    <w:multiLevelType w:val="hybridMultilevel"/>
    <w:tmpl w:val="44AA9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50764"/>
    <w:multiLevelType w:val="hybridMultilevel"/>
    <w:tmpl w:val="53CAE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E2F46"/>
    <w:multiLevelType w:val="hybridMultilevel"/>
    <w:tmpl w:val="A3BE2850"/>
    <w:lvl w:ilvl="0" w:tplc="2A22E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89A"/>
    <w:multiLevelType w:val="hybridMultilevel"/>
    <w:tmpl w:val="76FE918C"/>
    <w:lvl w:ilvl="0" w:tplc="B9CC4A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077BF"/>
    <w:multiLevelType w:val="hybridMultilevel"/>
    <w:tmpl w:val="3B546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70AB6"/>
    <w:multiLevelType w:val="hybridMultilevel"/>
    <w:tmpl w:val="BF802838"/>
    <w:lvl w:ilvl="0" w:tplc="F8AEDF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2B2F"/>
    <w:multiLevelType w:val="multilevel"/>
    <w:tmpl w:val="A598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B012B"/>
    <w:multiLevelType w:val="hybridMultilevel"/>
    <w:tmpl w:val="1B90D8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46"/>
    <w:rsid w:val="00006C94"/>
    <w:rsid w:val="00007883"/>
    <w:rsid w:val="00007DDA"/>
    <w:rsid w:val="00011B99"/>
    <w:rsid w:val="00025CB5"/>
    <w:rsid w:val="000310D5"/>
    <w:rsid w:val="00076964"/>
    <w:rsid w:val="000C36BB"/>
    <w:rsid w:val="000C65CC"/>
    <w:rsid w:val="000D616A"/>
    <w:rsid w:val="000E3DE0"/>
    <w:rsid w:val="000F43E0"/>
    <w:rsid w:val="00122A2A"/>
    <w:rsid w:val="001A6FB0"/>
    <w:rsid w:val="001B042B"/>
    <w:rsid w:val="001C0E69"/>
    <w:rsid w:val="002443B5"/>
    <w:rsid w:val="00276FB6"/>
    <w:rsid w:val="00285835"/>
    <w:rsid w:val="002A1A1C"/>
    <w:rsid w:val="002B7122"/>
    <w:rsid w:val="002D7941"/>
    <w:rsid w:val="002E7768"/>
    <w:rsid w:val="002F0E90"/>
    <w:rsid w:val="003425E3"/>
    <w:rsid w:val="003511B8"/>
    <w:rsid w:val="0035778D"/>
    <w:rsid w:val="00361215"/>
    <w:rsid w:val="00366909"/>
    <w:rsid w:val="00381FD4"/>
    <w:rsid w:val="0038540B"/>
    <w:rsid w:val="00395C68"/>
    <w:rsid w:val="003B3F0F"/>
    <w:rsid w:val="003B4CCA"/>
    <w:rsid w:val="003C3C54"/>
    <w:rsid w:val="003C76BD"/>
    <w:rsid w:val="003E055D"/>
    <w:rsid w:val="003E4BF3"/>
    <w:rsid w:val="003E68D1"/>
    <w:rsid w:val="003E6985"/>
    <w:rsid w:val="003F1B02"/>
    <w:rsid w:val="00402A3F"/>
    <w:rsid w:val="00403FC3"/>
    <w:rsid w:val="00421E50"/>
    <w:rsid w:val="004264F5"/>
    <w:rsid w:val="00430852"/>
    <w:rsid w:val="00446A75"/>
    <w:rsid w:val="004609D7"/>
    <w:rsid w:val="00483001"/>
    <w:rsid w:val="004A3C44"/>
    <w:rsid w:val="004C1565"/>
    <w:rsid w:val="004D3C87"/>
    <w:rsid w:val="004E5BB1"/>
    <w:rsid w:val="00507BC8"/>
    <w:rsid w:val="005169B5"/>
    <w:rsid w:val="00520F32"/>
    <w:rsid w:val="00523242"/>
    <w:rsid w:val="00563390"/>
    <w:rsid w:val="005658BC"/>
    <w:rsid w:val="005661C3"/>
    <w:rsid w:val="0057393C"/>
    <w:rsid w:val="00576B3A"/>
    <w:rsid w:val="005813CD"/>
    <w:rsid w:val="005C38D7"/>
    <w:rsid w:val="005D14DE"/>
    <w:rsid w:val="005E0739"/>
    <w:rsid w:val="005E5A71"/>
    <w:rsid w:val="00603C0B"/>
    <w:rsid w:val="00605A61"/>
    <w:rsid w:val="00612515"/>
    <w:rsid w:val="00615519"/>
    <w:rsid w:val="006276BC"/>
    <w:rsid w:val="0063106F"/>
    <w:rsid w:val="006316CF"/>
    <w:rsid w:val="00642959"/>
    <w:rsid w:val="006523AE"/>
    <w:rsid w:val="0065456E"/>
    <w:rsid w:val="006604B9"/>
    <w:rsid w:val="0067766B"/>
    <w:rsid w:val="006B2407"/>
    <w:rsid w:val="006B5668"/>
    <w:rsid w:val="006C00F8"/>
    <w:rsid w:val="006C06C7"/>
    <w:rsid w:val="006D66D9"/>
    <w:rsid w:val="006D798E"/>
    <w:rsid w:val="006F4788"/>
    <w:rsid w:val="006F5966"/>
    <w:rsid w:val="007241CE"/>
    <w:rsid w:val="00724528"/>
    <w:rsid w:val="0072636D"/>
    <w:rsid w:val="00734555"/>
    <w:rsid w:val="00780D8A"/>
    <w:rsid w:val="0078473C"/>
    <w:rsid w:val="0079223A"/>
    <w:rsid w:val="007A1CF9"/>
    <w:rsid w:val="007C2CFE"/>
    <w:rsid w:val="007C339D"/>
    <w:rsid w:val="007D4697"/>
    <w:rsid w:val="007F5F23"/>
    <w:rsid w:val="00815DCD"/>
    <w:rsid w:val="00824041"/>
    <w:rsid w:val="00847636"/>
    <w:rsid w:val="0086334E"/>
    <w:rsid w:val="00881CF9"/>
    <w:rsid w:val="008972E4"/>
    <w:rsid w:val="008A2EFA"/>
    <w:rsid w:val="008B2741"/>
    <w:rsid w:val="008B2AB3"/>
    <w:rsid w:val="008B4A1A"/>
    <w:rsid w:val="008D50E6"/>
    <w:rsid w:val="008E5B95"/>
    <w:rsid w:val="009155C2"/>
    <w:rsid w:val="00923F1D"/>
    <w:rsid w:val="00947D58"/>
    <w:rsid w:val="00950B4F"/>
    <w:rsid w:val="00954918"/>
    <w:rsid w:val="00963C46"/>
    <w:rsid w:val="00974473"/>
    <w:rsid w:val="00980832"/>
    <w:rsid w:val="0099544C"/>
    <w:rsid w:val="009B49AF"/>
    <w:rsid w:val="009C4D66"/>
    <w:rsid w:val="009C7D55"/>
    <w:rsid w:val="009E3B57"/>
    <w:rsid w:val="009F1843"/>
    <w:rsid w:val="00A04ABD"/>
    <w:rsid w:val="00A04F9B"/>
    <w:rsid w:val="00A108BC"/>
    <w:rsid w:val="00A16348"/>
    <w:rsid w:val="00A17F33"/>
    <w:rsid w:val="00A20CFA"/>
    <w:rsid w:val="00A31831"/>
    <w:rsid w:val="00A35283"/>
    <w:rsid w:val="00A36D76"/>
    <w:rsid w:val="00A670BC"/>
    <w:rsid w:val="00A8110B"/>
    <w:rsid w:val="00AC3E05"/>
    <w:rsid w:val="00AD6851"/>
    <w:rsid w:val="00AF0A9C"/>
    <w:rsid w:val="00AF5D06"/>
    <w:rsid w:val="00B0678D"/>
    <w:rsid w:val="00B073FB"/>
    <w:rsid w:val="00B23B2D"/>
    <w:rsid w:val="00B25A3F"/>
    <w:rsid w:val="00B26B39"/>
    <w:rsid w:val="00B36685"/>
    <w:rsid w:val="00B5052B"/>
    <w:rsid w:val="00B774AD"/>
    <w:rsid w:val="00B8010F"/>
    <w:rsid w:val="00B828C6"/>
    <w:rsid w:val="00B9369E"/>
    <w:rsid w:val="00BB6436"/>
    <w:rsid w:val="00BC68F5"/>
    <w:rsid w:val="00BD29AA"/>
    <w:rsid w:val="00BE57A4"/>
    <w:rsid w:val="00BE659B"/>
    <w:rsid w:val="00BF0517"/>
    <w:rsid w:val="00C06059"/>
    <w:rsid w:val="00C26454"/>
    <w:rsid w:val="00C27C54"/>
    <w:rsid w:val="00C27CB8"/>
    <w:rsid w:val="00C36ABD"/>
    <w:rsid w:val="00C37386"/>
    <w:rsid w:val="00C4328C"/>
    <w:rsid w:val="00C74246"/>
    <w:rsid w:val="00C75128"/>
    <w:rsid w:val="00C97578"/>
    <w:rsid w:val="00CD27C1"/>
    <w:rsid w:val="00D100EF"/>
    <w:rsid w:val="00D1360F"/>
    <w:rsid w:val="00D147C1"/>
    <w:rsid w:val="00D20E31"/>
    <w:rsid w:val="00D3717F"/>
    <w:rsid w:val="00D63E12"/>
    <w:rsid w:val="00D70BAE"/>
    <w:rsid w:val="00D8465C"/>
    <w:rsid w:val="00D84CA7"/>
    <w:rsid w:val="00D91AD4"/>
    <w:rsid w:val="00D929CB"/>
    <w:rsid w:val="00D96931"/>
    <w:rsid w:val="00DA2673"/>
    <w:rsid w:val="00DD73C6"/>
    <w:rsid w:val="00DF1546"/>
    <w:rsid w:val="00DF4629"/>
    <w:rsid w:val="00E03B46"/>
    <w:rsid w:val="00E50F7F"/>
    <w:rsid w:val="00E943CE"/>
    <w:rsid w:val="00E96057"/>
    <w:rsid w:val="00EA0B51"/>
    <w:rsid w:val="00EA1212"/>
    <w:rsid w:val="00EB0FB6"/>
    <w:rsid w:val="00EB730F"/>
    <w:rsid w:val="00ED3ADF"/>
    <w:rsid w:val="00EE393A"/>
    <w:rsid w:val="00EF0BA4"/>
    <w:rsid w:val="00EF19FC"/>
    <w:rsid w:val="00EF311A"/>
    <w:rsid w:val="00F3481C"/>
    <w:rsid w:val="00F422AE"/>
    <w:rsid w:val="00F75DC1"/>
    <w:rsid w:val="00F81ADC"/>
    <w:rsid w:val="00FA1674"/>
    <w:rsid w:val="00FB27AE"/>
    <w:rsid w:val="00FD1058"/>
    <w:rsid w:val="00FE0F9D"/>
    <w:rsid w:val="00FF180A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44588D2-281C-483D-85F1-F24819A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3C4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B2A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B2AB3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DD73C6"/>
    <w:rPr>
      <w:sz w:val="22"/>
      <w:szCs w:val="22"/>
      <w:lang w:val="nl-NL"/>
    </w:rPr>
  </w:style>
  <w:style w:type="character" w:styleId="Verwijzingopmerking">
    <w:name w:val="annotation reference"/>
    <w:uiPriority w:val="99"/>
    <w:semiHidden/>
    <w:unhideWhenUsed/>
    <w:rsid w:val="00B828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8C6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828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28C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82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van Haren</dc:creator>
  <cp:keywords/>
  <cp:lastModifiedBy>Sofie Kuilman</cp:lastModifiedBy>
  <cp:revision>2</cp:revision>
  <dcterms:created xsi:type="dcterms:W3CDTF">2020-06-11T06:31:00Z</dcterms:created>
  <dcterms:modified xsi:type="dcterms:W3CDTF">2020-06-11T06:31:00Z</dcterms:modified>
</cp:coreProperties>
</file>