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C1F47" w:rsidRDefault="00BC1F47"/>
    <w:p w:rsidR="00BC1F47" w:rsidRPr="00DF4718" w:rsidRDefault="00BC1F47">
      <w:pPr>
        <w:jc w:val="center"/>
        <w:rPr>
          <w:rFonts w:ascii="Verdana" w:hAnsi="Verdana"/>
          <w:b/>
          <w:bCs/>
          <w:sz w:val="20"/>
          <w:lang w:val="nl-NL"/>
        </w:rPr>
      </w:pPr>
      <w:r w:rsidRPr="00DF4718">
        <w:rPr>
          <w:rFonts w:ascii="Verdana" w:hAnsi="Verdana"/>
          <w:b/>
          <w:bCs/>
          <w:sz w:val="20"/>
          <w:lang w:val="nl-NL"/>
        </w:rPr>
        <w:t xml:space="preserve">Motie </w:t>
      </w:r>
      <w:r w:rsidR="00840264">
        <w:rPr>
          <w:rFonts w:ascii="Verdana" w:hAnsi="Verdana"/>
          <w:b/>
          <w:bCs/>
          <w:sz w:val="20"/>
          <w:lang w:val="nl-NL"/>
        </w:rPr>
        <w:t xml:space="preserve">Uitbreiding </w:t>
      </w:r>
      <w:proofErr w:type="spellStart"/>
      <w:r w:rsidR="00840264">
        <w:rPr>
          <w:rFonts w:ascii="Verdana" w:hAnsi="Verdana"/>
          <w:b/>
          <w:bCs/>
          <w:sz w:val="20"/>
          <w:lang w:val="nl-NL"/>
        </w:rPr>
        <w:t>kindpakket</w:t>
      </w:r>
      <w:proofErr w:type="spellEnd"/>
    </w:p>
    <w:p w:rsidR="00BC1F47" w:rsidRPr="00DF4718" w:rsidRDefault="00BC1F47">
      <w:pPr>
        <w:jc w:val="center"/>
        <w:rPr>
          <w:rFonts w:ascii="Verdana" w:hAnsi="Verdana"/>
          <w:b/>
          <w:bCs/>
          <w:sz w:val="20"/>
          <w:lang w:val="nl-NL"/>
        </w:rPr>
      </w:pPr>
    </w:p>
    <w:p w:rsidR="00074CEE" w:rsidRPr="00074CEE" w:rsidRDefault="00074CEE" w:rsidP="00D61600">
      <w:pPr>
        <w:ind w:right="-426"/>
        <w:rPr>
          <w:rFonts w:ascii="Verdana" w:hAnsi="Verdana"/>
          <w:sz w:val="20"/>
          <w:lang w:val="nl-NL"/>
        </w:rPr>
      </w:pPr>
      <w:r w:rsidRPr="00074CEE">
        <w:rPr>
          <w:rFonts w:ascii="Verdana" w:hAnsi="Verdana"/>
          <w:sz w:val="20"/>
          <w:lang w:val="nl-NL"/>
        </w:rPr>
        <w:t xml:space="preserve">De gemeenteraad van Hellevoetsluis, in vergadering bijeen op </w:t>
      </w:r>
      <w:r w:rsidR="00EA2359">
        <w:rPr>
          <w:rFonts w:ascii="Verdana" w:hAnsi="Verdana"/>
          <w:sz w:val="20"/>
          <w:lang w:val="nl-NL"/>
        </w:rPr>
        <w:t>5 juli 2018</w:t>
      </w:r>
      <w:r w:rsidRPr="00074CEE">
        <w:rPr>
          <w:rFonts w:ascii="Verdana" w:hAnsi="Verdana"/>
          <w:sz w:val="20"/>
          <w:lang w:val="nl-NL"/>
        </w:rPr>
        <w:t xml:space="preserve">, aan de orde zijnde de </w:t>
      </w:r>
      <w:r w:rsidR="00EA2359">
        <w:rPr>
          <w:rFonts w:ascii="Verdana" w:hAnsi="Verdana"/>
          <w:sz w:val="20"/>
          <w:lang w:val="nl-NL"/>
        </w:rPr>
        <w:t>Zomernota</w:t>
      </w:r>
      <w:r w:rsidR="00621CD7">
        <w:rPr>
          <w:rFonts w:ascii="Verdana" w:hAnsi="Verdana"/>
          <w:sz w:val="20"/>
          <w:lang w:val="nl-NL"/>
        </w:rPr>
        <w:t xml:space="preserve"> 201</w:t>
      </w:r>
      <w:r w:rsidR="00EA2359">
        <w:rPr>
          <w:rFonts w:ascii="Verdana" w:hAnsi="Verdana"/>
          <w:sz w:val="20"/>
          <w:lang w:val="nl-NL"/>
        </w:rPr>
        <w:t>8</w:t>
      </w:r>
    </w:p>
    <w:p w:rsidR="00074CEE" w:rsidRPr="00074CEE" w:rsidRDefault="00074CEE" w:rsidP="00D61600">
      <w:pPr>
        <w:ind w:right="-426"/>
        <w:rPr>
          <w:rFonts w:ascii="Verdana" w:hAnsi="Verdana"/>
          <w:sz w:val="20"/>
          <w:lang w:val="nl-NL"/>
        </w:rPr>
      </w:pPr>
    </w:p>
    <w:p w:rsidR="00074CEE" w:rsidRDefault="00074CEE" w:rsidP="00D61600">
      <w:pPr>
        <w:ind w:right="-426"/>
        <w:rPr>
          <w:rFonts w:ascii="Verdana" w:hAnsi="Verdana"/>
          <w:sz w:val="20"/>
          <w:lang w:val="nl-NL"/>
        </w:rPr>
      </w:pPr>
      <w:r w:rsidRPr="00074CEE">
        <w:rPr>
          <w:rFonts w:ascii="Verdana" w:hAnsi="Verdana"/>
          <w:sz w:val="20"/>
          <w:lang w:val="nl-NL"/>
        </w:rPr>
        <w:t>Constaterende</w:t>
      </w:r>
      <w:r w:rsidR="00400CE8">
        <w:rPr>
          <w:rFonts w:ascii="Verdana" w:hAnsi="Verdana"/>
          <w:sz w:val="20"/>
          <w:lang w:val="nl-NL"/>
        </w:rPr>
        <w:t xml:space="preserve"> dat</w:t>
      </w:r>
      <w:r w:rsidRPr="00074CEE">
        <w:rPr>
          <w:rFonts w:ascii="Verdana" w:hAnsi="Verdana"/>
          <w:sz w:val="20"/>
          <w:lang w:val="nl-NL"/>
        </w:rPr>
        <w:t>:</w:t>
      </w:r>
    </w:p>
    <w:p w:rsidR="006B4C2E" w:rsidRPr="00EA2359" w:rsidRDefault="00840264" w:rsidP="00EA2359">
      <w:pPr>
        <w:pStyle w:val="Lijstalinea"/>
        <w:numPr>
          <w:ilvl w:val="0"/>
          <w:numId w:val="10"/>
        </w:num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Er nog steeds kinderen, ook in Hellevoetsluis, de armoede van hun ouders voelen en ervaren</w:t>
      </w:r>
      <w:r w:rsidR="006B4C2E" w:rsidRPr="00EA2359">
        <w:rPr>
          <w:rFonts w:ascii="Verdana" w:hAnsi="Verdana"/>
          <w:sz w:val="20"/>
          <w:lang w:val="nl-NL"/>
        </w:rPr>
        <w:t>;</w:t>
      </w:r>
    </w:p>
    <w:p w:rsidR="00074CEE" w:rsidRPr="006B4C2E" w:rsidRDefault="00074CEE" w:rsidP="00D61600">
      <w:pPr>
        <w:ind w:right="-426"/>
        <w:rPr>
          <w:rFonts w:ascii="Verdana" w:hAnsi="Verdana"/>
          <w:sz w:val="20"/>
          <w:lang w:val="nl-NL"/>
        </w:rPr>
      </w:pPr>
      <w:r w:rsidRPr="006B4C2E">
        <w:rPr>
          <w:rFonts w:ascii="Verdana" w:hAnsi="Verdana"/>
          <w:sz w:val="20"/>
          <w:lang w:val="nl-NL"/>
        </w:rPr>
        <w:t>Overwegende dat:</w:t>
      </w:r>
    </w:p>
    <w:p w:rsidR="00840264" w:rsidRDefault="00840264" w:rsidP="00D61600">
      <w:pPr>
        <w:pStyle w:val="Lijstalinea"/>
        <w:numPr>
          <w:ilvl w:val="0"/>
          <w:numId w:val="5"/>
        </w:num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Geen enkel kind de armoede van zijn ouders zou mogen voelen;</w:t>
      </w:r>
    </w:p>
    <w:p w:rsidR="00840264" w:rsidRDefault="00622841" w:rsidP="00D61600">
      <w:pPr>
        <w:pStyle w:val="Lijstalinea"/>
        <w:numPr>
          <w:ilvl w:val="0"/>
          <w:numId w:val="5"/>
        </w:num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Nog steeds kinderen door de armoede van hun ouders niet mee kunnen doen en worden buitengesloten;</w:t>
      </w:r>
    </w:p>
    <w:p w:rsidR="002A22DC" w:rsidRDefault="00F1378B" w:rsidP="002A22DC">
      <w:pPr>
        <w:pStyle w:val="Lijstalinea"/>
        <w:numPr>
          <w:ilvl w:val="0"/>
          <w:numId w:val="5"/>
        </w:num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Kinderen die opgroeien in armoede een slechte maatschappelijke start maken en dit onacceptabel is</w:t>
      </w:r>
      <w:r w:rsidR="003B4565">
        <w:rPr>
          <w:rFonts w:ascii="Verdana" w:hAnsi="Verdana"/>
          <w:sz w:val="20"/>
          <w:lang w:val="nl-NL"/>
        </w:rPr>
        <w:t>;</w:t>
      </w:r>
    </w:p>
    <w:p w:rsidR="00134DCE" w:rsidRPr="002A22DC" w:rsidRDefault="00F1378B" w:rsidP="00F1378B">
      <w:pPr>
        <w:pStyle w:val="Lijstalinea"/>
        <w:numPr>
          <w:ilvl w:val="0"/>
          <w:numId w:val="5"/>
        </w:numPr>
        <w:ind w:right="-426"/>
        <w:rPr>
          <w:rFonts w:ascii="Verdana" w:hAnsi="Verdana"/>
          <w:sz w:val="20"/>
          <w:lang w:val="nl-NL"/>
        </w:rPr>
      </w:pPr>
      <w:r w:rsidRPr="00F1378B">
        <w:rPr>
          <w:rFonts w:ascii="Verdana" w:hAnsi="Verdana"/>
          <w:sz w:val="20"/>
          <w:lang w:val="nl-NL"/>
        </w:rPr>
        <w:t xml:space="preserve">Dat het </w:t>
      </w:r>
      <w:r>
        <w:rPr>
          <w:rFonts w:ascii="Verdana" w:hAnsi="Verdana"/>
          <w:sz w:val="20"/>
          <w:lang w:val="nl-NL"/>
        </w:rPr>
        <w:t xml:space="preserve">huidige </w:t>
      </w:r>
      <w:proofErr w:type="spellStart"/>
      <w:r>
        <w:rPr>
          <w:rFonts w:ascii="Verdana" w:hAnsi="Verdana"/>
          <w:sz w:val="20"/>
          <w:lang w:val="nl-NL"/>
        </w:rPr>
        <w:t>Kindpakket</w:t>
      </w:r>
      <w:proofErr w:type="spellEnd"/>
      <w:r w:rsidRPr="00F1378B">
        <w:rPr>
          <w:rFonts w:ascii="Verdana" w:hAnsi="Verdana"/>
          <w:sz w:val="20"/>
          <w:lang w:val="nl-NL"/>
        </w:rPr>
        <w:t xml:space="preserve"> </w:t>
      </w:r>
      <w:r w:rsidR="003B4565">
        <w:rPr>
          <w:rFonts w:ascii="Verdana" w:hAnsi="Verdana"/>
          <w:sz w:val="20"/>
          <w:lang w:val="nl-NL"/>
        </w:rPr>
        <w:t xml:space="preserve">bij lange na </w:t>
      </w:r>
      <w:r w:rsidRPr="00F1378B">
        <w:rPr>
          <w:rFonts w:ascii="Verdana" w:hAnsi="Verdana"/>
          <w:sz w:val="20"/>
          <w:lang w:val="nl-NL"/>
        </w:rPr>
        <w:t xml:space="preserve">niet voldoende is </w:t>
      </w:r>
      <w:r>
        <w:rPr>
          <w:rFonts w:ascii="Verdana" w:hAnsi="Verdana"/>
          <w:sz w:val="20"/>
          <w:lang w:val="nl-NL"/>
        </w:rPr>
        <w:t>om volwaardig mee te kunnen doen</w:t>
      </w:r>
      <w:r w:rsidRPr="00F1378B">
        <w:rPr>
          <w:rFonts w:ascii="Verdana" w:hAnsi="Verdana"/>
          <w:sz w:val="20"/>
          <w:lang w:val="nl-NL"/>
        </w:rPr>
        <w:t>,</w:t>
      </w:r>
    </w:p>
    <w:p w:rsidR="00074CEE" w:rsidRDefault="00D61600" w:rsidP="00D61600">
      <w:p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Verzoekt</w:t>
      </w:r>
      <w:r w:rsidR="00074CEE" w:rsidRPr="00400CE8">
        <w:rPr>
          <w:rFonts w:ascii="Verdana" w:hAnsi="Verdana"/>
          <w:sz w:val="20"/>
          <w:lang w:val="nl-NL"/>
        </w:rPr>
        <w:t xml:space="preserve"> het college </w:t>
      </w:r>
      <w:r w:rsidR="00130296">
        <w:rPr>
          <w:rFonts w:ascii="Verdana" w:hAnsi="Verdana"/>
          <w:sz w:val="20"/>
          <w:lang w:val="nl-NL"/>
        </w:rPr>
        <w:t xml:space="preserve">op </w:t>
      </w:r>
      <w:r w:rsidR="00074CEE" w:rsidRPr="00400CE8">
        <w:rPr>
          <w:rFonts w:ascii="Verdana" w:hAnsi="Verdana"/>
          <w:sz w:val="20"/>
          <w:lang w:val="nl-NL"/>
        </w:rPr>
        <w:t>om:</w:t>
      </w:r>
    </w:p>
    <w:p w:rsidR="00CC736A" w:rsidRDefault="007D5EE4" w:rsidP="003B4565">
      <w:pPr>
        <w:pStyle w:val="Lijstalinea"/>
        <w:numPr>
          <w:ilvl w:val="0"/>
          <w:numId w:val="11"/>
        </w:num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Een berekening te maken van de kosten die redelijkerwijs gemaakt moeten worden om aan de activiteiten</w:t>
      </w:r>
      <w:r w:rsidR="003B4565">
        <w:rPr>
          <w:rFonts w:ascii="Verdana" w:hAnsi="Verdana"/>
          <w:sz w:val="20"/>
          <w:lang w:val="nl-NL"/>
        </w:rPr>
        <w:t xml:space="preserve"> en voorzieningen</w:t>
      </w:r>
      <w:r>
        <w:rPr>
          <w:rFonts w:ascii="Verdana" w:hAnsi="Verdana"/>
          <w:sz w:val="20"/>
          <w:lang w:val="nl-NL"/>
        </w:rPr>
        <w:t xml:space="preserve"> zoals genoemd in</w:t>
      </w:r>
      <w:r w:rsidR="003B4565">
        <w:rPr>
          <w:rFonts w:ascii="Verdana" w:hAnsi="Verdana"/>
          <w:sz w:val="20"/>
          <w:lang w:val="nl-NL"/>
        </w:rPr>
        <w:t xml:space="preserve"> de</w:t>
      </w:r>
      <w:r>
        <w:rPr>
          <w:rFonts w:ascii="Verdana" w:hAnsi="Verdana"/>
          <w:sz w:val="20"/>
          <w:lang w:val="nl-NL"/>
        </w:rPr>
        <w:t xml:space="preserve"> </w:t>
      </w:r>
      <w:r w:rsidR="003B4565" w:rsidRPr="003B4565">
        <w:rPr>
          <w:rFonts w:ascii="Verdana" w:hAnsi="Verdana"/>
          <w:sz w:val="20"/>
          <w:lang w:val="nl-NL"/>
        </w:rPr>
        <w:t>Beleidsregels bijzondere bijstand, toeslagen en minimaregelingen Hellevoetsluis 2017</w:t>
      </w:r>
      <w:r>
        <w:rPr>
          <w:rFonts w:ascii="Verdana" w:hAnsi="Verdana"/>
          <w:sz w:val="20"/>
          <w:lang w:val="nl-NL"/>
        </w:rPr>
        <w:t xml:space="preserve"> art. 32 lid 2</w:t>
      </w:r>
      <w:r w:rsidR="003B4565">
        <w:rPr>
          <w:rFonts w:ascii="Verdana" w:hAnsi="Verdana"/>
          <w:sz w:val="20"/>
          <w:lang w:val="nl-NL"/>
        </w:rPr>
        <w:t xml:space="preserve"> te kunnen deelnemen of gebruik van te maken</w:t>
      </w:r>
      <w:r w:rsidR="005448C3">
        <w:rPr>
          <w:rFonts w:ascii="Verdana" w:hAnsi="Verdana"/>
          <w:sz w:val="20"/>
          <w:lang w:val="nl-NL"/>
        </w:rPr>
        <w:t>, aangevuld met posten voor het kunnen bezoeken en geven van verjaardagsfeestjes</w:t>
      </w:r>
      <w:r w:rsidR="003B4565">
        <w:rPr>
          <w:rFonts w:ascii="Verdana" w:hAnsi="Verdana"/>
          <w:sz w:val="20"/>
          <w:lang w:val="nl-NL"/>
        </w:rPr>
        <w:t>;</w:t>
      </w:r>
    </w:p>
    <w:p w:rsidR="003B4565" w:rsidRDefault="003B4565" w:rsidP="003B4565">
      <w:pPr>
        <w:pStyle w:val="Lijstalinea"/>
        <w:numPr>
          <w:ilvl w:val="0"/>
          <w:numId w:val="11"/>
        </w:num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Aan de hand van deze berekening vast te stellen welk bedrag voor deze kinderen beschikbaar moet worden gesteld, voor zover nodig gedifferentieerd in verschillende leeftijdsgroepen;</w:t>
      </w:r>
    </w:p>
    <w:p w:rsidR="003B4565" w:rsidRDefault="003B4565" w:rsidP="003B4565">
      <w:pPr>
        <w:pStyle w:val="Lijstalinea"/>
        <w:numPr>
          <w:ilvl w:val="0"/>
          <w:numId w:val="11"/>
        </w:num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Deze bedragen in de begroting op te nemen;</w:t>
      </w:r>
    </w:p>
    <w:p w:rsidR="003B4565" w:rsidRDefault="003B4565" w:rsidP="003B4565">
      <w:pPr>
        <w:pStyle w:val="Lijstalinea"/>
        <w:numPr>
          <w:ilvl w:val="0"/>
          <w:numId w:val="11"/>
        </w:num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Een modus ontwikkelen om deze voorzieningen zoveel mogelijk in natura, bijvoorbeeld via vouchers of een stadspas beschikbaar te stellen,</w:t>
      </w:r>
    </w:p>
    <w:p w:rsidR="00DF4718" w:rsidRPr="00866329" w:rsidRDefault="00074CEE" w:rsidP="00D61600">
      <w:pPr>
        <w:ind w:right="-426"/>
        <w:rPr>
          <w:rFonts w:ascii="Verdana" w:hAnsi="Verdana"/>
          <w:sz w:val="20"/>
          <w:lang w:val="nl-NL"/>
        </w:rPr>
      </w:pPr>
      <w:r w:rsidRPr="00866329">
        <w:rPr>
          <w:rFonts w:ascii="Verdana" w:hAnsi="Verdana"/>
          <w:sz w:val="20"/>
          <w:lang w:val="nl-NL"/>
        </w:rPr>
        <w:t>en gaat over tot de orde van de dag.</w:t>
      </w:r>
    </w:p>
    <w:p w:rsidR="00074CEE" w:rsidRPr="00866329" w:rsidRDefault="00074CEE" w:rsidP="00D61600">
      <w:pPr>
        <w:ind w:right="-426"/>
        <w:rPr>
          <w:rFonts w:ascii="Verdana" w:hAnsi="Verdana"/>
          <w:sz w:val="20"/>
          <w:lang w:val="nl-NL"/>
        </w:rPr>
      </w:pPr>
    </w:p>
    <w:p w:rsidR="00DF4718" w:rsidRPr="00866329" w:rsidRDefault="00573835" w:rsidP="00D61600">
      <w:pPr>
        <w:ind w:right="-426"/>
        <w:rPr>
          <w:rFonts w:ascii="Verdana" w:hAnsi="Verdana"/>
          <w:sz w:val="20"/>
          <w:lang w:val="nl-NL"/>
        </w:rPr>
      </w:pPr>
      <w:r w:rsidRPr="00866329">
        <w:rPr>
          <w:rFonts w:ascii="Verdana" w:hAnsi="Verdana"/>
          <w:sz w:val="20"/>
          <w:lang w:val="nl-NL"/>
        </w:rPr>
        <w:t xml:space="preserve">Ingediend </w:t>
      </w:r>
      <w:r w:rsidR="00074CEE" w:rsidRPr="00866329">
        <w:rPr>
          <w:rFonts w:ascii="Verdana" w:hAnsi="Verdana"/>
          <w:sz w:val="20"/>
          <w:lang w:val="nl-NL"/>
        </w:rPr>
        <w:t>door de fractie van PvdA Hellevoetsluis</w:t>
      </w:r>
      <w:r w:rsidRPr="00866329">
        <w:rPr>
          <w:rFonts w:ascii="Verdana" w:hAnsi="Verdana"/>
          <w:sz w:val="20"/>
          <w:lang w:val="nl-NL"/>
        </w:rPr>
        <w:t>.</w:t>
      </w:r>
    </w:p>
    <w:p w:rsidR="00573835" w:rsidRPr="00866329" w:rsidRDefault="00573835">
      <w:pPr>
        <w:rPr>
          <w:rFonts w:ascii="Verdana" w:hAnsi="Verdana"/>
          <w:sz w:val="20"/>
          <w:lang w:val="nl-NL"/>
        </w:rPr>
      </w:pPr>
    </w:p>
    <w:p w:rsidR="00BC1F47" w:rsidRPr="00866329" w:rsidRDefault="00BC1F47">
      <w:pPr>
        <w:rPr>
          <w:rFonts w:ascii="Verdana" w:hAnsi="Verdana"/>
          <w:sz w:val="20"/>
          <w:lang w:val="nl-NL"/>
        </w:rPr>
      </w:pPr>
      <w:r w:rsidRPr="00866329">
        <w:rPr>
          <w:rFonts w:ascii="Verdana" w:hAnsi="Verdana"/>
          <w:sz w:val="20"/>
          <w:lang w:val="nl-NL"/>
        </w:rPr>
        <w:t>Getekend,</w:t>
      </w:r>
    </w:p>
    <w:p w:rsidR="00BC1F47" w:rsidRPr="00866329" w:rsidRDefault="00BC1F47">
      <w:pPr>
        <w:rPr>
          <w:rFonts w:ascii="Verdana" w:hAnsi="Verdana"/>
          <w:sz w:val="20"/>
          <w:lang w:val="nl-NL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2899"/>
        <w:gridCol w:w="3202"/>
        <w:gridCol w:w="4105"/>
      </w:tblGrid>
      <w:tr w:rsidR="00623176" w:rsidRPr="00866329" w:rsidTr="00D61600">
        <w:trPr>
          <w:jc w:val="center"/>
        </w:trPr>
        <w:tc>
          <w:tcPr>
            <w:tcW w:w="2899" w:type="dxa"/>
            <w:shd w:val="clear" w:color="auto" w:fill="auto"/>
          </w:tcPr>
          <w:p w:rsidR="00623176" w:rsidRPr="00866329" w:rsidRDefault="0008438B" w:rsidP="00D61600">
            <w:pPr>
              <w:ind w:left="321"/>
              <w:rPr>
                <w:rFonts w:ascii="Verdana" w:hAnsi="Verdana"/>
                <w:sz w:val="20"/>
                <w:lang w:val="nl-NL"/>
              </w:rPr>
            </w:pPr>
            <w:r>
              <w:rPr>
                <w:rFonts w:ascii="Verdana" w:hAnsi="Verdana"/>
                <w:sz w:val="20"/>
                <w:lang w:val="nl-NL"/>
              </w:rPr>
              <w:t>Daan Dankaart</w:t>
            </w:r>
            <w:r w:rsidR="00074CEE" w:rsidRPr="00866329">
              <w:rPr>
                <w:rFonts w:ascii="Verdana" w:hAnsi="Verdana"/>
                <w:sz w:val="20"/>
                <w:lang w:val="nl-NL"/>
              </w:rPr>
              <w:t>,</w:t>
            </w:r>
          </w:p>
          <w:p w:rsidR="00074CEE" w:rsidRPr="00866329" w:rsidRDefault="00074CEE" w:rsidP="00D61600">
            <w:pPr>
              <w:ind w:left="321"/>
              <w:rPr>
                <w:rFonts w:ascii="Verdana" w:hAnsi="Verdana"/>
                <w:sz w:val="20"/>
                <w:lang w:val="nl-NL"/>
              </w:rPr>
            </w:pPr>
            <w:r w:rsidRPr="00866329">
              <w:rPr>
                <w:rFonts w:ascii="Verdana" w:hAnsi="Verdana"/>
                <w:sz w:val="20"/>
                <w:lang w:val="nl-NL"/>
              </w:rPr>
              <w:t>fractievoorzitter</w:t>
            </w:r>
          </w:p>
        </w:tc>
        <w:tc>
          <w:tcPr>
            <w:tcW w:w="3202" w:type="dxa"/>
            <w:shd w:val="clear" w:color="auto" w:fill="auto"/>
          </w:tcPr>
          <w:p w:rsidR="00623176" w:rsidRPr="00866329" w:rsidRDefault="00623176" w:rsidP="00BA6238">
            <w:pPr>
              <w:jc w:val="center"/>
              <w:rPr>
                <w:rFonts w:ascii="Verdana" w:hAnsi="Verdana"/>
                <w:sz w:val="20"/>
                <w:lang w:val="nl-NL"/>
              </w:rPr>
            </w:pPr>
          </w:p>
        </w:tc>
        <w:tc>
          <w:tcPr>
            <w:tcW w:w="4105" w:type="dxa"/>
            <w:shd w:val="clear" w:color="auto" w:fill="auto"/>
          </w:tcPr>
          <w:p w:rsidR="00623176" w:rsidRPr="00866329" w:rsidRDefault="00623176" w:rsidP="00074CEE">
            <w:pPr>
              <w:jc w:val="center"/>
              <w:rPr>
                <w:rFonts w:ascii="Verdana" w:hAnsi="Verdana"/>
                <w:sz w:val="20"/>
                <w:lang w:val="nl-NL"/>
              </w:rPr>
            </w:pPr>
          </w:p>
        </w:tc>
      </w:tr>
    </w:tbl>
    <w:p w:rsidR="005448C3" w:rsidRDefault="005448C3" w:rsidP="005D09E8">
      <w:pPr>
        <w:rPr>
          <w:rFonts w:ascii="Verdana" w:hAnsi="Verdana"/>
          <w:sz w:val="20"/>
          <w:lang w:val="nl-NL"/>
        </w:rPr>
      </w:pPr>
      <w:bookmarkStart w:id="0" w:name="_GoBack"/>
      <w:bookmarkEnd w:id="0"/>
    </w:p>
    <w:sectPr w:rsidR="005448C3" w:rsidSect="00F44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5819"/>
      <w:pgMar w:top="1134" w:right="1474" w:bottom="426" w:left="1418" w:header="709" w:footer="709" w:gutter="0"/>
      <w:cols w:space="708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40E" w:rsidRDefault="00E2740E" w:rsidP="00DF4718">
      <w:r>
        <w:separator/>
      </w:r>
    </w:p>
  </w:endnote>
  <w:endnote w:type="continuationSeparator" w:id="0">
    <w:p w:rsidR="00E2740E" w:rsidRDefault="00E2740E" w:rsidP="00DF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CE" w:rsidRDefault="00134D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CE" w:rsidRDefault="00134D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CE" w:rsidRDefault="00134D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40E" w:rsidRDefault="00E2740E" w:rsidP="00DF4718">
      <w:r>
        <w:separator/>
      </w:r>
    </w:p>
  </w:footnote>
  <w:footnote w:type="continuationSeparator" w:id="0">
    <w:p w:rsidR="00E2740E" w:rsidRDefault="00E2740E" w:rsidP="00DF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CE" w:rsidRDefault="00E274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266485" o:spid="_x0000_s2050" type="#_x0000_t136" style="position:absolute;margin-left:0;margin-top:0;width:558pt;height:101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CEPT-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718" w:rsidRDefault="00E274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266486" o:spid="_x0000_s2051" type="#_x0000_t136" style="position:absolute;margin-left:0;margin-top:0;width:558pt;height:10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CEPT-0"/>
          <w10:wrap anchorx="margin" anchory="margin"/>
        </v:shape>
      </w:pict>
    </w:r>
    <w:r w:rsidR="00EA2359">
      <w:rPr>
        <w:noProof/>
      </w:rPr>
      <w:drawing>
        <wp:inline distT="0" distB="0" distL="0" distR="0">
          <wp:extent cx="1786571" cy="723900"/>
          <wp:effectExtent l="0" t="0" r="4445" b="0"/>
          <wp:docPr id="1" name="Afbeelding 1" descr="Afbeelding met illustratie&#10;&#10;Beschrijving is gegenereerd met zeer hoge betrouwbaarhe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ractieHsluis_H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767" cy="73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CE" w:rsidRDefault="00E274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266484" o:spid="_x0000_s2049" type="#_x0000_t136" style="position:absolute;margin-left:0;margin-top:0;width:558pt;height:101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CEPT-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6B3364A"/>
    <w:multiLevelType w:val="hybridMultilevel"/>
    <w:tmpl w:val="F35CA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72E"/>
    <w:multiLevelType w:val="hybridMultilevel"/>
    <w:tmpl w:val="39D2A5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6057"/>
    <w:multiLevelType w:val="multilevel"/>
    <w:tmpl w:val="8116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B122D"/>
    <w:multiLevelType w:val="hybridMultilevel"/>
    <w:tmpl w:val="EB4444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60BEB"/>
    <w:multiLevelType w:val="hybridMultilevel"/>
    <w:tmpl w:val="CCEAC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90950"/>
    <w:multiLevelType w:val="hybridMultilevel"/>
    <w:tmpl w:val="866437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D783C"/>
    <w:multiLevelType w:val="multilevel"/>
    <w:tmpl w:val="F1DE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0E6C25"/>
    <w:multiLevelType w:val="hybridMultilevel"/>
    <w:tmpl w:val="06AA0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25AAE"/>
    <w:multiLevelType w:val="multilevel"/>
    <w:tmpl w:val="2498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816A8"/>
    <w:multiLevelType w:val="multilevel"/>
    <w:tmpl w:val="B91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545615"/>
    <w:multiLevelType w:val="hybridMultilevel"/>
    <w:tmpl w:val="48EAB3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40631"/>
    <w:multiLevelType w:val="multilevel"/>
    <w:tmpl w:val="7394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2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38D0"/>
    <w:rsid w:val="00074CEE"/>
    <w:rsid w:val="0008438B"/>
    <w:rsid w:val="00130296"/>
    <w:rsid w:val="00134DCE"/>
    <w:rsid w:val="00172A27"/>
    <w:rsid w:val="0018122C"/>
    <w:rsid w:val="00225C7F"/>
    <w:rsid w:val="0022660D"/>
    <w:rsid w:val="002824F3"/>
    <w:rsid w:val="00294391"/>
    <w:rsid w:val="002A22DC"/>
    <w:rsid w:val="002D30F0"/>
    <w:rsid w:val="003A641A"/>
    <w:rsid w:val="003B4565"/>
    <w:rsid w:val="00400CE8"/>
    <w:rsid w:val="005448C3"/>
    <w:rsid w:val="00573835"/>
    <w:rsid w:val="00586D3A"/>
    <w:rsid w:val="005C4118"/>
    <w:rsid w:val="005D09E8"/>
    <w:rsid w:val="00621CD7"/>
    <w:rsid w:val="00622841"/>
    <w:rsid w:val="00623176"/>
    <w:rsid w:val="006B4C2E"/>
    <w:rsid w:val="006B7308"/>
    <w:rsid w:val="007D5EE4"/>
    <w:rsid w:val="00840264"/>
    <w:rsid w:val="00866329"/>
    <w:rsid w:val="0088178C"/>
    <w:rsid w:val="008B0639"/>
    <w:rsid w:val="009207EF"/>
    <w:rsid w:val="00A8320F"/>
    <w:rsid w:val="00AB6C5D"/>
    <w:rsid w:val="00BA6238"/>
    <w:rsid w:val="00BC1F47"/>
    <w:rsid w:val="00C15851"/>
    <w:rsid w:val="00CC736A"/>
    <w:rsid w:val="00D44C05"/>
    <w:rsid w:val="00D61600"/>
    <w:rsid w:val="00DE45D7"/>
    <w:rsid w:val="00DF4718"/>
    <w:rsid w:val="00E12324"/>
    <w:rsid w:val="00E2740E"/>
    <w:rsid w:val="00E47451"/>
    <w:rsid w:val="00E759D8"/>
    <w:rsid w:val="00EA2359"/>
    <w:rsid w:val="00ED5F58"/>
    <w:rsid w:val="00EE4007"/>
    <w:rsid w:val="00F1378B"/>
    <w:rsid w:val="00F4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4619FE05"/>
  <w15:chartTrackingRefBased/>
  <w15:docId w15:val="{934A1DB9-7AE7-4D5A-B31C-332EEA91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Kop1">
    <w:name w:val="heading 1"/>
    <w:basedOn w:val="Standaard"/>
    <w:next w:val="Standaard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Kop2">
    <w:name w:val="heading 2"/>
    <w:basedOn w:val="Standaard"/>
    <w:next w:val="Standaard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Kop3">
    <w:name w:val="heading 3"/>
    <w:basedOn w:val="Standaard"/>
    <w:next w:val="Standaard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Kop4">
    <w:name w:val="heading 4"/>
    <w:basedOn w:val="Standaard"/>
    <w:next w:val="Standaard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Kop5">
    <w:name w:val="heading 5"/>
    <w:basedOn w:val="Standaard"/>
    <w:next w:val="Standaard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Kop6">
    <w:name w:val="heading 6"/>
    <w:basedOn w:val="Standaard"/>
    <w:next w:val="Standaard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Kop7">
    <w:name w:val="heading 7"/>
    <w:basedOn w:val="Standaard"/>
    <w:next w:val="Standaard"/>
    <w:qFormat/>
    <w:pPr>
      <w:keepNext/>
      <w:keepLines/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keepNext/>
      <w:keepLines/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Voettekst">
    <w:name w:val="footer"/>
    <w:basedOn w:val="Standaar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471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DF4718"/>
    <w:rPr>
      <w:rFonts w:ascii="Segoe UI" w:hAnsi="Segoe UI" w:cs="Segoe UI"/>
      <w:kern w:val="2"/>
      <w:sz w:val="18"/>
      <w:szCs w:val="18"/>
      <w:lang w:val="en-US" w:eastAsia="zh-CN"/>
    </w:rPr>
  </w:style>
  <w:style w:type="table" w:styleId="Tabelraster">
    <w:name w:val="Table Grid"/>
    <w:basedOn w:val="Standaardtabel"/>
    <w:uiPriority w:val="39"/>
    <w:rsid w:val="00573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74CEE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al">
    <w:name w:val="al"/>
    <w:basedOn w:val="Standaard"/>
    <w:rsid w:val="007D5EE4"/>
    <w:pPr>
      <w:widowControl/>
      <w:spacing w:before="100" w:beforeAutospacing="1" w:after="100" w:afterAutospacing="1"/>
    </w:pPr>
    <w:rPr>
      <w:rFonts w:eastAsia="Times New Roman"/>
      <w:kern w:val="0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3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2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2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05CE-1CC0-41EC-AFE7-F5A4CB66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1271</Characters>
  <Application>Microsoft Office Word</Application>
  <DocSecurity>0</DocSecurity>
  <PresentationFormat/>
  <Lines>19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Motie verruiming Sport en Cultuurfonds</vt:lpstr>
    </vt:vector>
  </TitlesOfParts>
  <Manager/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Motie verruiming Sport en Cultuurfonds</dc:title>
  <dc:subject/>
  <dc:creator>Agnes</dc:creator>
  <cp:keywords/>
  <dc:description/>
  <cp:lastModifiedBy>Daan Dankaart</cp:lastModifiedBy>
  <cp:revision>4</cp:revision>
  <cp:lastPrinted>2016-10-30T10:29:00Z</cp:lastPrinted>
  <dcterms:created xsi:type="dcterms:W3CDTF">2018-07-03T12:52:00Z</dcterms:created>
  <dcterms:modified xsi:type="dcterms:W3CDTF">2018-07-03T17:03:00Z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