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D17" w:rsidRPr="005E5D17" w:rsidRDefault="005E5D17" w:rsidP="005E5D17">
      <w:pPr>
        <w:spacing w:after="210" w:line="384" w:lineRule="atLeast"/>
        <w:rPr>
          <w:rFonts w:ascii="Segoe UI" w:eastAsia="Times New Roman" w:hAnsi="Segoe UI" w:cs="Segoe UI"/>
          <w:color w:val="4F4F4F"/>
          <w:sz w:val="20"/>
          <w:szCs w:val="20"/>
          <w:lang w:eastAsia="nl-NL"/>
        </w:rPr>
      </w:pPr>
      <w:bookmarkStart w:id="0" w:name="_GoBack"/>
      <w:r w:rsidRPr="005E5D17">
        <w:rPr>
          <w:rFonts w:ascii="Segoe UI" w:eastAsia="Times New Roman" w:hAnsi="Segoe UI" w:cs="Segoe UI"/>
          <w:b/>
          <w:bCs/>
          <w:color w:val="4F4F4F"/>
          <w:sz w:val="20"/>
          <w:szCs w:val="20"/>
          <w:lang w:eastAsia="nl-NL"/>
        </w:rPr>
        <w:t>Schriftelijke vragen art. 33: gelijke beloning vrouwen</w:t>
      </w:r>
    </w:p>
    <w:bookmarkEnd w:id="0"/>
    <w:p w:rsidR="005E5D17" w:rsidRPr="005E5D17" w:rsidRDefault="005E5D17" w:rsidP="005E5D17">
      <w:pPr>
        <w:spacing w:after="210" w:line="384" w:lineRule="atLeast"/>
        <w:jc w:val="right"/>
        <w:rPr>
          <w:rFonts w:ascii="Segoe UI" w:eastAsia="Times New Roman" w:hAnsi="Segoe UI" w:cs="Segoe UI"/>
          <w:color w:val="4F4F4F"/>
          <w:sz w:val="20"/>
          <w:szCs w:val="20"/>
          <w:lang w:eastAsia="nl-NL"/>
        </w:rPr>
      </w:pPr>
      <w:r w:rsidRPr="005E5D17">
        <w:rPr>
          <w:rFonts w:ascii="Segoe UI" w:eastAsia="Times New Roman" w:hAnsi="Segoe UI" w:cs="Segoe UI"/>
          <w:color w:val="4F4F4F"/>
          <w:sz w:val="20"/>
          <w:szCs w:val="20"/>
          <w:lang w:eastAsia="nl-NL"/>
        </w:rPr>
        <w:t>Amsterdam 07-03-2016</w:t>
      </w:r>
    </w:p>
    <w:p w:rsidR="005E5D17" w:rsidRPr="005E5D17" w:rsidRDefault="005E5D17" w:rsidP="005E5D17">
      <w:pPr>
        <w:spacing w:after="210" w:line="384" w:lineRule="atLeast"/>
        <w:rPr>
          <w:rFonts w:ascii="Segoe UI" w:eastAsia="Times New Roman" w:hAnsi="Segoe UI" w:cs="Segoe UI"/>
          <w:color w:val="4F4F4F"/>
          <w:sz w:val="20"/>
          <w:szCs w:val="20"/>
          <w:lang w:eastAsia="nl-NL"/>
        </w:rPr>
      </w:pPr>
      <w:r w:rsidRPr="005E5D17">
        <w:rPr>
          <w:rFonts w:ascii="Segoe UI" w:eastAsia="Times New Roman" w:hAnsi="Segoe UI" w:cs="Segoe UI"/>
          <w:color w:val="4F4F4F"/>
          <w:sz w:val="20"/>
          <w:szCs w:val="20"/>
          <w:lang w:eastAsia="nl-NL"/>
        </w:rPr>
        <w:t>Geacht College van Burgemeesters en Wethouders,</w:t>
      </w:r>
    </w:p>
    <w:p w:rsidR="005E5D17" w:rsidRPr="005E5D17" w:rsidRDefault="005E5D17" w:rsidP="005E5D17">
      <w:pPr>
        <w:spacing w:after="210" w:line="384" w:lineRule="atLeast"/>
        <w:rPr>
          <w:rFonts w:ascii="Segoe UI" w:eastAsia="Times New Roman" w:hAnsi="Segoe UI" w:cs="Segoe UI"/>
          <w:color w:val="4F4F4F"/>
          <w:sz w:val="20"/>
          <w:szCs w:val="20"/>
          <w:lang w:eastAsia="nl-NL"/>
        </w:rPr>
      </w:pPr>
      <w:r w:rsidRPr="005E5D17">
        <w:rPr>
          <w:rFonts w:ascii="Segoe UI" w:eastAsia="Times New Roman" w:hAnsi="Segoe UI" w:cs="Segoe UI"/>
          <w:color w:val="4F4F4F"/>
          <w:sz w:val="20"/>
          <w:szCs w:val="20"/>
          <w:lang w:eastAsia="nl-NL"/>
        </w:rPr>
        <w:t>Voor hetzelfde salaris 64 dagen per jaar langer werken. Dat lot is vrouwen in het Nederland van 2016 nog altijd beschoren.</w:t>
      </w:r>
    </w:p>
    <w:p w:rsidR="005E5D17" w:rsidRPr="005E5D17" w:rsidRDefault="005E5D17" w:rsidP="005E5D17">
      <w:pPr>
        <w:spacing w:after="210" w:line="384" w:lineRule="atLeast"/>
        <w:rPr>
          <w:rFonts w:ascii="Segoe UI" w:eastAsia="Times New Roman" w:hAnsi="Segoe UI" w:cs="Segoe UI"/>
          <w:color w:val="4F4F4F"/>
          <w:sz w:val="20"/>
          <w:szCs w:val="20"/>
          <w:lang w:eastAsia="nl-NL"/>
        </w:rPr>
      </w:pPr>
      <w:r w:rsidRPr="005E5D17">
        <w:rPr>
          <w:rFonts w:ascii="Segoe UI" w:eastAsia="Times New Roman" w:hAnsi="Segoe UI" w:cs="Segoe UI"/>
          <w:color w:val="4F4F4F"/>
          <w:sz w:val="20"/>
          <w:szCs w:val="20"/>
          <w:lang w:eastAsia="nl-NL"/>
        </w:rPr>
        <w:t>We leven een eeuw na het algemeen kiesrecht. Zestig jaar nadat we een einde maakte aan de bizarre gewoonte dat vrouwelijke ambtenaren de dag na hun bruiloft ontslagen werden - ze werden immers toch huisvrouw en moeder. Veel is verricht. Maar vrouwen krijgen anno 2016 voor hetzelfde werk nog altijd bijna 20 procent minder salaris dan mannen</w:t>
      </w:r>
      <w:hyperlink r:id="rId5" w:anchor="_ftn1" w:tooltip="" w:history="1">
        <w:r w:rsidRPr="005E5D17">
          <w:rPr>
            <w:rFonts w:ascii="Segoe UI" w:eastAsia="Times New Roman" w:hAnsi="Segoe UI" w:cs="Segoe UI"/>
            <w:color w:val="D90000"/>
            <w:sz w:val="20"/>
            <w:szCs w:val="20"/>
            <w:lang w:eastAsia="nl-NL"/>
          </w:rPr>
          <w:t>[1]</w:t>
        </w:r>
      </w:hyperlink>
      <w:r w:rsidRPr="005E5D17">
        <w:rPr>
          <w:rFonts w:ascii="Segoe UI" w:eastAsia="Times New Roman" w:hAnsi="Segoe UI" w:cs="Segoe UI"/>
          <w:color w:val="4F4F4F"/>
          <w:sz w:val="20"/>
          <w:szCs w:val="20"/>
          <w:lang w:eastAsia="nl-NL"/>
        </w:rPr>
        <w:t>. En dat is simpelweg belachelijk.</w:t>
      </w:r>
    </w:p>
    <w:p w:rsidR="005E5D17" w:rsidRPr="005E5D17" w:rsidRDefault="005E5D17" w:rsidP="005E5D17">
      <w:pPr>
        <w:spacing w:after="210" w:line="384" w:lineRule="atLeast"/>
        <w:rPr>
          <w:rFonts w:ascii="Segoe UI" w:eastAsia="Times New Roman" w:hAnsi="Segoe UI" w:cs="Segoe UI"/>
          <w:color w:val="4F4F4F"/>
          <w:sz w:val="20"/>
          <w:szCs w:val="20"/>
          <w:lang w:eastAsia="nl-NL"/>
        </w:rPr>
      </w:pPr>
      <w:r w:rsidRPr="005E5D17">
        <w:rPr>
          <w:rFonts w:ascii="Segoe UI" w:eastAsia="Times New Roman" w:hAnsi="Segoe UI" w:cs="Segoe UI"/>
          <w:color w:val="4F4F4F"/>
          <w:sz w:val="20"/>
          <w:szCs w:val="20"/>
          <w:lang w:eastAsia="nl-NL"/>
        </w:rPr>
        <w:t>Landelijk is er op initiatief van de PvdA wetgeving in de maak. Onze gemeente heeft echter een eigenstandige verantwoordelijkheid en kan uitstekende bijdrage leveren aan gelijke beloning van mannen en vrouwen. Door haar voorbeeldfunctie te benutten, door bij alle contractpartners het onderwerp onderdeel te laten zijn van aanbestedingen. Vandaar dat wij de volgende vragen aan het College willen stellen:</w:t>
      </w:r>
    </w:p>
    <w:p w:rsidR="005E5D17" w:rsidRPr="005E5D17" w:rsidRDefault="005E5D17" w:rsidP="005E5D17">
      <w:pPr>
        <w:spacing w:after="210" w:line="384" w:lineRule="atLeast"/>
        <w:rPr>
          <w:rFonts w:ascii="Segoe UI" w:eastAsia="Times New Roman" w:hAnsi="Segoe UI" w:cs="Segoe UI"/>
          <w:color w:val="4F4F4F"/>
          <w:sz w:val="20"/>
          <w:szCs w:val="20"/>
          <w:lang w:eastAsia="nl-NL"/>
        </w:rPr>
      </w:pPr>
      <w:r w:rsidRPr="005E5D17">
        <w:rPr>
          <w:rFonts w:ascii="Segoe UI" w:eastAsia="Times New Roman" w:hAnsi="Segoe UI" w:cs="Segoe UI"/>
          <w:color w:val="4F4F4F"/>
          <w:sz w:val="20"/>
          <w:szCs w:val="20"/>
          <w:lang w:eastAsia="nl-NL"/>
        </w:rPr>
        <w:t>-    Deelt het College de mening van de Partij van de Arbeid dat gelijke beloning bij gelijk werk de normaalste zaak van de wereld is?</w:t>
      </w:r>
    </w:p>
    <w:p w:rsidR="005E5D17" w:rsidRPr="005E5D17" w:rsidRDefault="005E5D17" w:rsidP="005E5D17">
      <w:pPr>
        <w:spacing w:after="210" w:line="384" w:lineRule="atLeast"/>
        <w:rPr>
          <w:rFonts w:ascii="Segoe UI" w:eastAsia="Times New Roman" w:hAnsi="Segoe UI" w:cs="Segoe UI"/>
          <w:color w:val="4F4F4F"/>
          <w:sz w:val="20"/>
          <w:szCs w:val="20"/>
          <w:lang w:eastAsia="nl-NL"/>
        </w:rPr>
      </w:pPr>
      <w:r w:rsidRPr="005E5D17">
        <w:rPr>
          <w:rFonts w:ascii="Segoe UI" w:eastAsia="Times New Roman" w:hAnsi="Segoe UI" w:cs="Segoe UI"/>
          <w:color w:val="4F4F4F"/>
          <w:sz w:val="20"/>
          <w:szCs w:val="20"/>
          <w:lang w:eastAsia="nl-NL"/>
        </w:rPr>
        <w:t>-    Heeft het College inzichtelijk of, en zo ja waar, er verschillen zijn in de beloning van mannen en vrouwen binnen de ambtelijke organisatie bij gelijk werk? Zo nee, bent u bereid dit in kaart te brengen?</w:t>
      </w:r>
    </w:p>
    <w:p w:rsidR="005E5D17" w:rsidRPr="005E5D17" w:rsidRDefault="005E5D17" w:rsidP="005E5D17">
      <w:pPr>
        <w:spacing w:after="210" w:line="384" w:lineRule="atLeast"/>
        <w:rPr>
          <w:rFonts w:ascii="Segoe UI" w:eastAsia="Times New Roman" w:hAnsi="Segoe UI" w:cs="Segoe UI"/>
          <w:color w:val="4F4F4F"/>
          <w:sz w:val="20"/>
          <w:szCs w:val="20"/>
          <w:lang w:eastAsia="nl-NL"/>
        </w:rPr>
      </w:pPr>
      <w:r w:rsidRPr="005E5D17">
        <w:rPr>
          <w:rFonts w:ascii="Segoe UI" w:eastAsia="Times New Roman" w:hAnsi="Segoe UI" w:cs="Segoe UI"/>
          <w:color w:val="4F4F4F"/>
          <w:sz w:val="20"/>
          <w:szCs w:val="20"/>
          <w:lang w:eastAsia="nl-NL"/>
        </w:rPr>
        <w:t>-    Is gelijke beloning bij gelijk werk een vast onderdeel van het aanname- en beloningsbeleid? Is het een aandachtspunt bij P&amp;O en leidinggevenden bij inschaling en bij overleggen met de ondernemingsraad?</w:t>
      </w:r>
    </w:p>
    <w:p w:rsidR="005E5D17" w:rsidRPr="005E5D17" w:rsidRDefault="005E5D17" w:rsidP="005E5D17">
      <w:pPr>
        <w:spacing w:after="210" w:line="384" w:lineRule="atLeast"/>
        <w:rPr>
          <w:rFonts w:ascii="Segoe UI" w:eastAsia="Times New Roman" w:hAnsi="Segoe UI" w:cs="Segoe UI"/>
          <w:color w:val="4F4F4F"/>
          <w:sz w:val="20"/>
          <w:szCs w:val="20"/>
          <w:lang w:eastAsia="nl-NL"/>
        </w:rPr>
      </w:pPr>
      <w:r w:rsidRPr="005E5D17">
        <w:rPr>
          <w:rFonts w:ascii="Segoe UI" w:eastAsia="Times New Roman" w:hAnsi="Segoe UI" w:cs="Segoe UI"/>
          <w:color w:val="4F4F4F"/>
          <w:sz w:val="20"/>
          <w:szCs w:val="20"/>
          <w:lang w:eastAsia="nl-NL"/>
        </w:rPr>
        <w:t>-    Welke andere maatregelen neemt het College of is zij voornemens te gaan nemen met betrekking tot het uitgangspunt van gelijke beloning bij gelijk werk?</w:t>
      </w:r>
    </w:p>
    <w:p w:rsidR="005E5D17" w:rsidRPr="005E5D17" w:rsidRDefault="005E5D17" w:rsidP="005E5D17">
      <w:pPr>
        <w:spacing w:after="210" w:line="384" w:lineRule="atLeast"/>
        <w:rPr>
          <w:rFonts w:ascii="Segoe UI" w:eastAsia="Times New Roman" w:hAnsi="Segoe UI" w:cs="Segoe UI"/>
          <w:color w:val="4F4F4F"/>
          <w:sz w:val="20"/>
          <w:szCs w:val="20"/>
          <w:lang w:eastAsia="nl-NL"/>
        </w:rPr>
      </w:pPr>
      <w:r w:rsidRPr="005E5D17">
        <w:rPr>
          <w:rFonts w:ascii="Segoe UI" w:eastAsia="Times New Roman" w:hAnsi="Segoe UI" w:cs="Segoe UI"/>
          <w:color w:val="4F4F4F"/>
          <w:sz w:val="20"/>
          <w:szCs w:val="20"/>
          <w:lang w:eastAsia="nl-NL"/>
        </w:rPr>
        <w:t>-    Is gelijke beloning bij gelijk werk momenteel een onderdeel van de aanbestedingsonderhandelingen met contractpartners?</w:t>
      </w:r>
    </w:p>
    <w:p w:rsidR="005E5D17" w:rsidRPr="005E5D17" w:rsidRDefault="005E5D17" w:rsidP="005E5D17">
      <w:pPr>
        <w:spacing w:after="210" w:line="384" w:lineRule="atLeast"/>
        <w:rPr>
          <w:rFonts w:ascii="Segoe UI" w:eastAsia="Times New Roman" w:hAnsi="Segoe UI" w:cs="Segoe UI"/>
          <w:color w:val="4F4F4F"/>
          <w:sz w:val="20"/>
          <w:szCs w:val="20"/>
          <w:lang w:eastAsia="nl-NL"/>
        </w:rPr>
      </w:pPr>
      <w:r w:rsidRPr="005E5D17">
        <w:rPr>
          <w:rFonts w:ascii="Segoe UI" w:eastAsia="Times New Roman" w:hAnsi="Segoe UI" w:cs="Segoe UI"/>
          <w:color w:val="4F4F4F"/>
          <w:sz w:val="20"/>
          <w:szCs w:val="20"/>
          <w:lang w:eastAsia="nl-NL"/>
        </w:rPr>
        <w:t>-    Is het College bereid gelijke beloning bij gelijk werk voor contractpartners op te nemen in de aanbestedingsvoorwaarden?</w:t>
      </w:r>
    </w:p>
    <w:p w:rsidR="005E5D17" w:rsidRPr="005E5D17" w:rsidRDefault="005E5D17" w:rsidP="005E5D17">
      <w:pPr>
        <w:spacing w:after="210" w:line="384" w:lineRule="atLeast"/>
        <w:rPr>
          <w:rFonts w:ascii="Segoe UI" w:eastAsia="Times New Roman" w:hAnsi="Segoe UI" w:cs="Segoe UI"/>
          <w:color w:val="4F4F4F"/>
          <w:sz w:val="20"/>
          <w:szCs w:val="20"/>
          <w:lang w:eastAsia="nl-NL"/>
        </w:rPr>
      </w:pPr>
      <w:r w:rsidRPr="005E5D17">
        <w:rPr>
          <w:rFonts w:ascii="Segoe UI" w:eastAsia="Times New Roman" w:hAnsi="Segoe UI" w:cs="Segoe UI"/>
          <w:color w:val="4F4F4F"/>
          <w:sz w:val="20"/>
          <w:szCs w:val="20"/>
          <w:lang w:eastAsia="nl-NL"/>
        </w:rPr>
        <w:t> </w:t>
      </w:r>
    </w:p>
    <w:p w:rsidR="005E5D17" w:rsidRPr="005E5D17" w:rsidRDefault="005E5D17" w:rsidP="005E5D17">
      <w:pPr>
        <w:spacing w:after="210" w:line="384" w:lineRule="atLeast"/>
        <w:rPr>
          <w:rFonts w:ascii="Segoe UI" w:eastAsia="Times New Roman" w:hAnsi="Segoe UI" w:cs="Segoe UI"/>
          <w:color w:val="4F4F4F"/>
          <w:sz w:val="20"/>
          <w:szCs w:val="20"/>
          <w:lang w:eastAsia="nl-NL"/>
        </w:rPr>
      </w:pPr>
      <w:r w:rsidRPr="005E5D17">
        <w:rPr>
          <w:rFonts w:ascii="Segoe UI" w:eastAsia="Times New Roman" w:hAnsi="Segoe UI" w:cs="Segoe UI"/>
          <w:color w:val="4F4F4F"/>
          <w:sz w:val="20"/>
          <w:szCs w:val="20"/>
          <w:lang w:eastAsia="nl-NL"/>
        </w:rPr>
        <w:lastRenderedPageBreak/>
        <w:t>Met vriendelijke groet,</w:t>
      </w:r>
    </w:p>
    <w:p w:rsidR="005E5D17" w:rsidRPr="005E5D17" w:rsidRDefault="005E5D17" w:rsidP="005E5D17">
      <w:pPr>
        <w:spacing w:after="210" w:line="384" w:lineRule="atLeast"/>
        <w:rPr>
          <w:rFonts w:ascii="Segoe UI" w:eastAsia="Times New Roman" w:hAnsi="Segoe UI" w:cs="Segoe UI"/>
          <w:color w:val="4F4F4F"/>
          <w:sz w:val="20"/>
          <w:szCs w:val="20"/>
          <w:lang w:eastAsia="nl-NL"/>
        </w:rPr>
      </w:pPr>
      <w:r w:rsidRPr="005E5D17">
        <w:rPr>
          <w:rFonts w:ascii="Segoe UI" w:eastAsia="Times New Roman" w:hAnsi="Segoe UI" w:cs="Segoe UI"/>
          <w:color w:val="4F4F4F"/>
          <w:sz w:val="20"/>
          <w:szCs w:val="20"/>
          <w:lang w:eastAsia="nl-NL"/>
        </w:rPr>
        <w:t>Namens de fractie van de Partij van de Arbeid</w:t>
      </w:r>
    </w:p>
    <w:p w:rsidR="005E5D17" w:rsidRPr="005E5D17" w:rsidRDefault="005E5D17" w:rsidP="005E5D17">
      <w:pPr>
        <w:spacing w:after="0" w:line="273" w:lineRule="atLeast"/>
        <w:rPr>
          <w:rFonts w:ascii="Segoe UI" w:eastAsia="Times New Roman" w:hAnsi="Segoe UI" w:cs="Segoe UI"/>
          <w:color w:val="4F4F4F"/>
          <w:sz w:val="20"/>
          <w:szCs w:val="20"/>
          <w:lang w:eastAsia="nl-NL"/>
        </w:rPr>
      </w:pPr>
      <w:r w:rsidRPr="005E5D17">
        <w:rPr>
          <w:rFonts w:ascii="Segoe UI" w:eastAsia="Times New Roman" w:hAnsi="Segoe UI" w:cs="Segoe UI"/>
          <w:color w:val="4F4F4F"/>
          <w:sz w:val="20"/>
          <w:szCs w:val="20"/>
          <w:lang w:eastAsia="nl-NL"/>
        </w:rPr>
        <w:pict>
          <v:rect id="_x0000_i1025" style="width:143.55pt;height:.75pt" o:hrpct="0" o:hrstd="t" o:hr="t" fillcolor="#a0a0a0" stroked="f"/>
        </w:pict>
      </w:r>
    </w:p>
    <w:p w:rsidR="005E5D17" w:rsidRPr="005E5D17" w:rsidRDefault="005E5D17" w:rsidP="005E5D17">
      <w:pPr>
        <w:spacing w:after="210" w:line="384" w:lineRule="atLeast"/>
        <w:rPr>
          <w:rFonts w:ascii="Segoe UI" w:eastAsia="Times New Roman" w:hAnsi="Segoe UI" w:cs="Segoe UI"/>
          <w:color w:val="4F4F4F"/>
          <w:sz w:val="20"/>
          <w:szCs w:val="20"/>
          <w:lang w:eastAsia="nl-NL"/>
        </w:rPr>
      </w:pPr>
      <w:hyperlink r:id="rId6" w:anchor="_ftnref1" w:tooltip="" w:history="1">
        <w:r w:rsidRPr="005E5D17">
          <w:rPr>
            <w:rFonts w:ascii="Segoe UI" w:eastAsia="Times New Roman" w:hAnsi="Segoe UI" w:cs="Segoe UI"/>
            <w:color w:val="D90000"/>
            <w:sz w:val="20"/>
            <w:szCs w:val="20"/>
            <w:lang w:eastAsia="nl-NL"/>
          </w:rPr>
          <w:t>[1]</w:t>
        </w:r>
      </w:hyperlink>
      <w:r w:rsidRPr="005E5D17">
        <w:rPr>
          <w:rFonts w:ascii="Segoe UI" w:eastAsia="Times New Roman" w:hAnsi="Segoe UI" w:cs="Segoe UI"/>
          <w:color w:val="4F4F4F"/>
          <w:sz w:val="20"/>
          <w:szCs w:val="20"/>
          <w:lang w:eastAsia="nl-NL"/>
        </w:rPr>
        <w:t xml:space="preserve"> Tijdens, K.G., Van Klaveren, M. (2012) </w:t>
      </w:r>
      <w:proofErr w:type="spellStart"/>
      <w:r w:rsidRPr="005E5D17">
        <w:rPr>
          <w:rFonts w:ascii="Segoe UI" w:eastAsia="Times New Roman" w:hAnsi="Segoe UI" w:cs="Segoe UI"/>
          <w:color w:val="4F4F4F"/>
          <w:sz w:val="20"/>
          <w:szCs w:val="20"/>
          <w:lang w:eastAsia="nl-NL"/>
        </w:rPr>
        <w:t>Frozen</w:t>
      </w:r>
      <w:proofErr w:type="spellEnd"/>
      <w:r w:rsidRPr="005E5D17">
        <w:rPr>
          <w:rFonts w:ascii="Segoe UI" w:eastAsia="Times New Roman" w:hAnsi="Segoe UI" w:cs="Segoe UI"/>
          <w:color w:val="4F4F4F"/>
          <w:sz w:val="20"/>
          <w:szCs w:val="20"/>
          <w:lang w:eastAsia="nl-NL"/>
        </w:rPr>
        <w:t xml:space="preserve"> in time: Gender </w:t>
      </w:r>
      <w:proofErr w:type="spellStart"/>
      <w:r w:rsidRPr="005E5D17">
        <w:rPr>
          <w:rFonts w:ascii="Segoe UI" w:eastAsia="Times New Roman" w:hAnsi="Segoe UI" w:cs="Segoe UI"/>
          <w:color w:val="4F4F4F"/>
          <w:sz w:val="20"/>
          <w:szCs w:val="20"/>
          <w:lang w:eastAsia="nl-NL"/>
        </w:rPr>
        <w:t>pay</w:t>
      </w:r>
      <w:proofErr w:type="spellEnd"/>
      <w:r w:rsidRPr="005E5D17">
        <w:rPr>
          <w:rFonts w:ascii="Segoe UI" w:eastAsia="Times New Roman" w:hAnsi="Segoe UI" w:cs="Segoe UI"/>
          <w:color w:val="4F4F4F"/>
          <w:sz w:val="20"/>
          <w:szCs w:val="20"/>
          <w:lang w:eastAsia="nl-NL"/>
        </w:rPr>
        <w:t xml:space="preserve"> gap </w:t>
      </w:r>
      <w:proofErr w:type="spellStart"/>
      <w:r w:rsidRPr="005E5D17">
        <w:rPr>
          <w:rFonts w:ascii="Segoe UI" w:eastAsia="Times New Roman" w:hAnsi="Segoe UI" w:cs="Segoe UI"/>
          <w:color w:val="4F4F4F"/>
          <w:sz w:val="20"/>
          <w:szCs w:val="20"/>
          <w:lang w:eastAsia="nl-NL"/>
        </w:rPr>
        <w:t>unchanged</w:t>
      </w:r>
      <w:proofErr w:type="spellEnd"/>
      <w:r w:rsidRPr="005E5D17">
        <w:rPr>
          <w:rFonts w:ascii="Segoe UI" w:eastAsia="Times New Roman" w:hAnsi="Segoe UI" w:cs="Segoe UI"/>
          <w:color w:val="4F4F4F"/>
          <w:sz w:val="20"/>
          <w:szCs w:val="20"/>
          <w:lang w:eastAsia="nl-NL"/>
        </w:rPr>
        <w:t xml:space="preserve"> </w:t>
      </w:r>
      <w:proofErr w:type="spellStart"/>
      <w:r w:rsidRPr="005E5D17">
        <w:rPr>
          <w:rFonts w:ascii="Segoe UI" w:eastAsia="Times New Roman" w:hAnsi="Segoe UI" w:cs="Segoe UI"/>
          <w:color w:val="4F4F4F"/>
          <w:sz w:val="20"/>
          <w:szCs w:val="20"/>
          <w:lang w:eastAsia="nl-NL"/>
        </w:rPr>
        <w:t>for</w:t>
      </w:r>
      <w:proofErr w:type="spellEnd"/>
      <w:r w:rsidRPr="005E5D17">
        <w:rPr>
          <w:rFonts w:ascii="Segoe UI" w:eastAsia="Times New Roman" w:hAnsi="Segoe UI" w:cs="Segoe UI"/>
          <w:color w:val="4F4F4F"/>
          <w:sz w:val="20"/>
          <w:szCs w:val="20"/>
          <w:lang w:eastAsia="nl-NL"/>
        </w:rPr>
        <w:t xml:space="preserve"> 10 </w:t>
      </w:r>
      <w:proofErr w:type="spellStart"/>
      <w:r w:rsidRPr="005E5D17">
        <w:rPr>
          <w:rFonts w:ascii="Segoe UI" w:eastAsia="Times New Roman" w:hAnsi="Segoe UI" w:cs="Segoe UI"/>
          <w:color w:val="4F4F4F"/>
          <w:sz w:val="20"/>
          <w:szCs w:val="20"/>
          <w:lang w:eastAsia="nl-NL"/>
        </w:rPr>
        <w:t>years</w:t>
      </w:r>
      <w:proofErr w:type="spellEnd"/>
      <w:r w:rsidRPr="005E5D17">
        <w:rPr>
          <w:rFonts w:ascii="Segoe UI" w:eastAsia="Times New Roman" w:hAnsi="Segoe UI" w:cs="Segoe UI"/>
          <w:color w:val="4F4F4F"/>
          <w:sz w:val="20"/>
          <w:szCs w:val="20"/>
          <w:lang w:eastAsia="nl-NL"/>
        </w:rPr>
        <w:t>. Brussels, ITUC p. 48.</w:t>
      </w:r>
    </w:p>
    <w:p w:rsidR="00FF275E" w:rsidRDefault="005E5D17"/>
    <w:sectPr w:rsidR="00FF2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8A"/>
    <w:rsid w:val="000C6FD9"/>
    <w:rsid w:val="005E5D17"/>
    <w:rsid w:val="00D72F15"/>
    <w:rsid w:val="00FC24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E5D1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E5D17"/>
    <w:rPr>
      <w:b/>
      <w:bCs/>
    </w:rPr>
  </w:style>
  <w:style w:type="character" w:customStyle="1" w:styleId="apple-converted-space">
    <w:name w:val="apple-converted-space"/>
    <w:basedOn w:val="Standaardalinea-lettertype"/>
    <w:rsid w:val="005E5D17"/>
  </w:style>
  <w:style w:type="character" w:styleId="Hyperlink">
    <w:name w:val="Hyperlink"/>
    <w:basedOn w:val="Standaardalinea-lettertype"/>
    <w:uiPriority w:val="99"/>
    <w:semiHidden/>
    <w:unhideWhenUsed/>
    <w:rsid w:val="005E5D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E5D1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E5D17"/>
    <w:rPr>
      <w:b/>
      <w:bCs/>
    </w:rPr>
  </w:style>
  <w:style w:type="character" w:customStyle="1" w:styleId="apple-converted-space">
    <w:name w:val="apple-converted-space"/>
    <w:basedOn w:val="Standaardalinea-lettertype"/>
    <w:rsid w:val="005E5D17"/>
  </w:style>
  <w:style w:type="character" w:styleId="Hyperlink">
    <w:name w:val="Hyperlink"/>
    <w:basedOn w:val="Standaardalinea-lettertype"/>
    <w:uiPriority w:val="99"/>
    <w:semiHidden/>
    <w:unhideWhenUsed/>
    <w:rsid w:val="005E5D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49303">
      <w:bodyDiv w:val="1"/>
      <w:marLeft w:val="0"/>
      <w:marRight w:val="0"/>
      <w:marTop w:val="0"/>
      <w:marBottom w:val="0"/>
      <w:divBdr>
        <w:top w:val="none" w:sz="0" w:space="0" w:color="auto"/>
        <w:left w:val="none" w:sz="0" w:space="0" w:color="auto"/>
        <w:bottom w:val="none" w:sz="0" w:space="0" w:color="auto"/>
        <w:right w:val="none" w:sz="0" w:space="0" w:color="auto"/>
      </w:divBdr>
      <w:divsChild>
        <w:div w:id="620185005">
          <w:marLeft w:val="0"/>
          <w:marRight w:val="0"/>
          <w:marTop w:val="0"/>
          <w:marBottom w:val="0"/>
          <w:divBdr>
            <w:top w:val="none" w:sz="0" w:space="0" w:color="auto"/>
            <w:left w:val="none" w:sz="0" w:space="0" w:color="auto"/>
            <w:bottom w:val="none" w:sz="0" w:space="0" w:color="auto"/>
            <w:right w:val="none" w:sz="0" w:space="0" w:color="auto"/>
          </w:divBdr>
          <w:divsChild>
            <w:div w:id="3697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kaalbestuur.nl/" TargetMode="External"/><Relationship Id="rId5" Type="http://schemas.openxmlformats.org/officeDocument/2006/relationships/hyperlink" Target="http://www.lokaalbestuu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1957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kdjong</dc:creator>
  <cp:lastModifiedBy>kdjong</cp:lastModifiedBy>
  <cp:revision>2</cp:revision>
  <dcterms:created xsi:type="dcterms:W3CDTF">2016-03-25T12:55:00Z</dcterms:created>
  <dcterms:modified xsi:type="dcterms:W3CDTF">2016-03-25T12:55:00Z</dcterms:modified>
</cp:coreProperties>
</file>