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18005D" w14:textId="793351A2" w:rsidR="000F3FF1" w:rsidRPr="000F3FF1" w:rsidRDefault="000F3FF1">
      <w:pPr>
        <w:rPr>
          <w:sz w:val="28"/>
          <w:szCs w:val="28"/>
        </w:rPr>
      </w:pPr>
      <w:r w:rsidRPr="000F3FF1">
        <w:rPr>
          <w:color w:val="FF0000"/>
          <w:sz w:val="28"/>
          <w:szCs w:val="28"/>
        </w:rPr>
        <w:t>Partij van de Arbeid</w:t>
      </w:r>
      <w:r w:rsidRPr="000F3FF1">
        <w:rPr>
          <w:sz w:val="28"/>
          <w:szCs w:val="28"/>
        </w:rPr>
        <w:tab/>
      </w:r>
      <w:r w:rsidRPr="000F3FF1">
        <w:rPr>
          <w:sz w:val="28"/>
          <w:szCs w:val="28"/>
        </w:rPr>
        <w:tab/>
      </w:r>
      <w:r w:rsidRPr="000F3FF1">
        <w:rPr>
          <w:color w:val="9BBB59" w:themeColor="accent3"/>
          <w:sz w:val="28"/>
          <w:szCs w:val="28"/>
        </w:rPr>
        <w:t>De Groenen</w:t>
      </w:r>
      <w:r w:rsidRPr="000F3FF1">
        <w:rPr>
          <w:color w:val="9BBB59" w:themeColor="accent3"/>
          <w:sz w:val="28"/>
          <w:szCs w:val="28"/>
        </w:rPr>
        <w:tab/>
      </w:r>
      <w:r w:rsidRPr="000F3FF1">
        <w:rPr>
          <w:sz w:val="28"/>
          <w:szCs w:val="28"/>
        </w:rPr>
        <w:tab/>
      </w:r>
      <w:r w:rsidRPr="000F3FF1">
        <w:rPr>
          <w:color w:val="4F81BD" w:themeColor="accent1"/>
          <w:sz w:val="28"/>
          <w:szCs w:val="28"/>
        </w:rPr>
        <w:t>Water Natuurlijk</w:t>
      </w:r>
    </w:p>
    <w:p w14:paraId="34D2DFCE" w14:textId="77777777" w:rsidR="000F3FF1" w:rsidRDefault="000F3FF1"/>
    <w:p w14:paraId="57299128" w14:textId="77777777" w:rsidR="000F3FF1" w:rsidRDefault="000F3FF1"/>
    <w:p w14:paraId="55C1B823" w14:textId="77777777" w:rsidR="00826B31" w:rsidRDefault="00990F1B">
      <w:r>
        <w:t>ALGEMEEN BESTUUR WATERSCHAP AMSTEL GOOI EN VECHT</w:t>
      </w:r>
    </w:p>
    <w:p w14:paraId="03C1F355" w14:textId="77777777" w:rsidR="00990F1B" w:rsidRDefault="00990F1B"/>
    <w:p w14:paraId="5771F547" w14:textId="5E6AE647" w:rsidR="00990F1B" w:rsidRDefault="00990F1B">
      <w:r>
        <w:t xml:space="preserve">Het algemeen bestuur van het waterschap Amstel , Gooi en Vecht, bijeen in vergadering op </w:t>
      </w:r>
      <w:r w:rsidR="00077CF9">
        <w:t>11 februari 2016</w:t>
      </w:r>
      <w:r>
        <w:t>,</w:t>
      </w:r>
    </w:p>
    <w:p w14:paraId="49DB9C01" w14:textId="77777777" w:rsidR="00990F1B" w:rsidRDefault="00990F1B"/>
    <w:p w14:paraId="08FCABD5" w14:textId="304A1F16" w:rsidR="00990F1B" w:rsidRDefault="00990F1B">
      <w:r>
        <w:t xml:space="preserve">Kennisgenomen van de </w:t>
      </w:r>
      <w:r w:rsidR="00077CF9">
        <w:t>discussie over de ontwikkelingen rond het transatlantische handelsakkoord EU-VS en het akkoord tussen de EU en Canada, zoals gevoerd in de Commissie op 13 januari 2016</w:t>
      </w:r>
    </w:p>
    <w:p w14:paraId="6058B935" w14:textId="77777777" w:rsidR="00990F1B" w:rsidRDefault="00990F1B"/>
    <w:p w14:paraId="46C61440" w14:textId="77777777" w:rsidR="00990F1B" w:rsidRDefault="00990F1B">
      <w:r>
        <w:t>Constaterende dat</w:t>
      </w:r>
    </w:p>
    <w:p w14:paraId="08FA9BE5" w14:textId="3E8EFC94" w:rsidR="00B24F16" w:rsidRDefault="00077CF9" w:rsidP="00077CF9">
      <w:pPr>
        <w:pStyle w:val="Lijstalinea"/>
        <w:numPr>
          <w:ilvl w:val="0"/>
          <w:numId w:val="4"/>
        </w:numPr>
      </w:pPr>
      <w:r>
        <w:t xml:space="preserve">De Europese Commissie op dit moment gesprekken voert met de regering van de Verenigde Staten van Amerika over een vrijhandelsakkoord. (TTIP) </w:t>
      </w:r>
    </w:p>
    <w:p w14:paraId="1881E956" w14:textId="166214DE" w:rsidR="00077CF9" w:rsidRDefault="00077CF9" w:rsidP="00077CF9">
      <w:pPr>
        <w:pStyle w:val="Lijstalinea"/>
        <w:numPr>
          <w:ilvl w:val="0"/>
          <w:numId w:val="4"/>
        </w:numPr>
      </w:pPr>
      <w:r>
        <w:t>Er over de inhoud van dit concept akkoord veel discussie plaatsvindt op Europees, landelijk, regionaal en lokaal niveau</w:t>
      </w:r>
    </w:p>
    <w:p w14:paraId="46ED3DA1" w14:textId="77777777" w:rsidR="00077CF9" w:rsidRDefault="00077CF9" w:rsidP="00077CF9">
      <w:pPr>
        <w:pStyle w:val="Lijstalinea"/>
      </w:pPr>
    </w:p>
    <w:p w14:paraId="113B6282" w14:textId="77777777" w:rsidR="00B24F16" w:rsidRDefault="00B24F16" w:rsidP="00B24F16">
      <w:r>
        <w:t>Overwegende dat</w:t>
      </w:r>
    </w:p>
    <w:p w14:paraId="18E1C237" w14:textId="5DEC4E11" w:rsidR="00077CF9" w:rsidRDefault="00077CF9" w:rsidP="00077CF9">
      <w:r>
        <w:t xml:space="preserve">1. Er een gebrek  is aan transparantie </w:t>
      </w:r>
      <w:r w:rsidR="00702909">
        <w:t>inzake</w:t>
      </w:r>
      <w:r>
        <w:t xml:space="preserve"> de onderhandelingen over het verdrag</w:t>
      </w:r>
      <w:r w:rsidR="00021113">
        <w:t xml:space="preserve"> </w:t>
      </w:r>
      <w:r>
        <w:t>aangaande TTIP, een gebrek aan participatie van alle beleidsniveaus maar</w:t>
      </w:r>
    </w:p>
    <w:p w14:paraId="27E4848F" w14:textId="77777777" w:rsidR="00077CF9" w:rsidRDefault="00077CF9" w:rsidP="00077CF9">
      <w:r>
        <w:t>ook van het middenveld en de burgers;</w:t>
      </w:r>
    </w:p>
    <w:p w14:paraId="6FE2B0CF" w14:textId="526C554F" w:rsidR="00077CF9" w:rsidRDefault="00077CF9" w:rsidP="00077CF9">
      <w:r>
        <w:t>2. Er sprake is van verontrustende potentiële gevolgen van dit akkoord volgens de huidige versie - vooral op het vlak van concurrentieverhoudingen, sociale normen, milieu, economie, gezondheid, landbouw, intellectueel eigendom en cultuur;</w:t>
      </w:r>
    </w:p>
    <w:p w14:paraId="66A5F0D4" w14:textId="33CD3425" w:rsidR="00077CF9" w:rsidRDefault="00077CF9" w:rsidP="00077CF9">
      <w:r>
        <w:t>3. Dat het belangrijk is om het beschermingsniveau van de sociale, gezondheids- en</w:t>
      </w:r>
    </w:p>
    <w:p w14:paraId="0714EA22" w14:textId="77777777" w:rsidR="00077CF9" w:rsidRDefault="00077CF9" w:rsidP="00077CF9">
      <w:r>
        <w:t>milieunormen die gelden binnen de EU te behouden en het respect ervoor</w:t>
      </w:r>
    </w:p>
    <w:p w14:paraId="4866CA28" w14:textId="77777777" w:rsidR="00077CF9" w:rsidRDefault="00077CF9" w:rsidP="00077CF9">
      <w:r>
        <w:t>door de Europese en buitenlandse ondernemingen op de Europese markt te</w:t>
      </w:r>
    </w:p>
    <w:p w14:paraId="2A663607" w14:textId="77777777" w:rsidR="00077CF9" w:rsidRDefault="00077CF9" w:rsidP="00077CF9">
      <w:r>
        <w:t>waarborgen;</w:t>
      </w:r>
    </w:p>
    <w:p w14:paraId="2E3367B0" w14:textId="6A3C11B1" w:rsidR="00077CF9" w:rsidRDefault="00077CF9" w:rsidP="00077CF9">
      <w:r>
        <w:t>4. Vrijhandelsovereenkomsten niet als breekijzer gebruikt mogen worden om de</w:t>
      </w:r>
    </w:p>
    <w:p w14:paraId="051D86CF" w14:textId="77777777" w:rsidR="00077CF9" w:rsidRDefault="00077CF9" w:rsidP="00077CF9">
      <w:r>
        <w:t>Europese, nationale, regionale of gemeentelijke wetgevingen te versoepelen,</w:t>
      </w:r>
    </w:p>
    <w:p w14:paraId="58C96BB2" w14:textId="3F99AC2C" w:rsidR="00077CF9" w:rsidRDefault="00077CF9" w:rsidP="00077CF9">
      <w:r>
        <w:t xml:space="preserve">of zelfs </w:t>
      </w:r>
      <w:r w:rsidR="00021113">
        <w:t>ter discussie</w:t>
      </w:r>
      <w:r>
        <w:t xml:space="preserve"> te stellen;</w:t>
      </w:r>
    </w:p>
    <w:p w14:paraId="423563DB" w14:textId="321EB677" w:rsidR="00077CF9" w:rsidRDefault="00077CF9" w:rsidP="00077CF9">
      <w:r>
        <w:t>5. De onderhandelaars van het verdrag een mechanisme verdedigen waarbij</w:t>
      </w:r>
    </w:p>
    <w:p w14:paraId="15449A62" w14:textId="77777777" w:rsidR="00077CF9" w:rsidRDefault="00077CF9" w:rsidP="00077CF9">
      <w:r>
        <w:t>geschillen tussen investeerders en staten (ISDS) buiten de rechterlijke macht</w:t>
      </w:r>
    </w:p>
    <w:p w14:paraId="38CB73AE" w14:textId="75865244" w:rsidR="00077CF9" w:rsidRDefault="00077CF9" w:rsidP="00077CF9">
      <w:r>
        <w:t xml:space="preserve">om </w:t>
      </w:r>
      <w:r w:rsidRPr="00012218">
        <w:t>door een</w:t>
      </w:r>
      <w:r w:rsidR="00021113" w:rsidRPr="00012218">
        <w:t xml:space="preserve"> apart </w:t>
      </w:r>
      <w:r w:rsidR="00531184" w:rsidRPr="00012218">
        <w:t>arbitrage</w:t>
      </w:r>
      <w:r w:rsidR="00021113" w:rsidRPr="00012218">
        <w:t>tribunaal</w:t>
      </w:r>
      <w:r w:rsidRPr="00012218">
        <w:t xml:space="preserve"> beslecht </w:t>
      </w:r>
      <w:r>
        <w:t>kunnen worden. Overheden (ook lokale) zouden daarbij</w:t>
      </w:r>
      <w:r w:rsidR="00531184">
        <w:t xml:space="preserve"> d</w:t>
      </w:r>
      <w:r>
        <w:t>irect overgeleverd worden aan de zakenadvocaten van particuliere</w:t>
      </w:r>
      <w:r w:rsidR="00531184">
        <w:t xml:space="preserve"> </w:t>
      </w:r>
      <w:r>
        <w:t>ondernemingen. Dat kan betekenen dat alle regelgeving (sociaal, gezondheid,</w:t>
      </w:r>
      <w:r w:rsidR="00531184">
        <w:t xml:space="preserve"> </w:t>
      </w:r>
      <w:r>
        <w:t>voedsel, milieu of technologie) die door een overheid wordt goedgekeurd,</w:t>
      </w:r>
      <w:r w:rsidR="00531184">
        <w:t xml:space="preserve"> </w:t>
      </w:r>
      <w:r>
        <w:t>aangevallen zou kunnen worden door private bedrijven, die vinden dat deze</w:t>
      </w:r>
      <w:r w:rsidR="00531184">
        <w:t xml:space="preserve"> </w:t>
      </w:r>
      <w:r>
        <w:t>regelgeving hun toekomstige winsten in het gedrang zal brengen;</w:t>
      </w:r>
    </w:p>
    <w:p w14:paraId="7021B326" w14:textId="7D62FCBF" w:rsidR="00077CF9" w:rsidRDefault="00077CF9" w:rsidP="00077CF9">
      <w:r>
        <w:t>6.  Een dergelijke juridische constructie de slagkracht van publieke overheden</w:t>
      </w:r>
    </w:p>
    <w:p w14:paraId="57E2A9F2" w14:textId="77777777" w:rsidR="00077CF9" w:rsidRDefault="00077CF9" w:rsidP="00077CF9">
      <w:r>
        <w:t>zou inperken om publieke dienstverlening te waarborgen (bijvoorbeeld</w:t>
      </w:r>
    </w:p>
    <w:p w14:paraId="7FBFB9EE" w14:textId="192BF99D" w:rsidR="00077CF9" w:rsidRDefault="00077CF9" w:rsidP="00077CF9">
      <w:r>
        <w:t xml:space="preserve">onderwijs, gezondheid, schoon drinkwater, rioolwaterzuivering), </w:t>
      </w:r>
      <w:r w:rsidR="00782B7F">
        <w:t xml:space="preserve">om </w:t>
      </w:r>
      <w:r>
        <w:t xml:space="preserve">kwalitatieve </w:t>
      </w:r>
      <w:bookmarkStart w:id="0" w:name="_GoBack"/>
      <w:bookmarkEnd w:id="0"/>
      <w:r>
        <w:t>criteria op te nemen in overheidsaanbestedingen,</w:t>
      </w:r>
      <w:r w:rsidR="00782B7F">
        <w:t xml:space="preserve">om </w:t>
      </w:r>
      <w:r>
        <w:t xml:space="preserve">sociale rechten en bescherming te garanderen en </w:t>
      </w:r>
      <w:r w:rsidR="00782B7F">
        <w:t xml:space="preserve">om </w:t>
      </w:r>
      <w:r>
        <w:t>een eigen cultuuraanbod te handhaven;</w:t>
      </w:r>
    </w:p>
    <w:p w14:paraId="794CCE94" w14:textId="54D28935" w:rsidR="00077CF9" w:rsidRDefault="00077CF9" w:rsidP="00077CF9">
      <w:r>
        <w:t>7. De verplichtingen van het akkoord bindend zouden zijn voor alle</w:t>
      </w:r>
    </w:p>
    <w:p w14:paraId="4F733C39" w14:textId="256AC51D" w:rsidR="00077CF9" w:rsidRDefault="00077CF9" w:rsidP="00077CF9">
      <w:r>
        <w:t>bestuursniveaus en dus ook het waterschap Amstel, Gooi en Vecht gedwongen zou kunnen worden om eigen initiatieven en beleid te wijzigen of zelfs te</w:t>
      </w:r>
    </w:p>
    <w:p w14:paraId="12DA4574" w14:textId="77777777" w:rsidR="00077CF9" w:rsidRDefault="00077CF9" w:rsidP="00077CF9">
      <w:r>
        <w:t>annuleren ten gevolge van de ondertekening van dit akkoord;</w:t>
      </w:r>
    </w:p>
    <w:p w14:paraId="5AA73873" w14:textId="12843B8E" w:rsidR="00077CF9" w:rsidRDefault="00077CF9" w:rsidP="00077CF9">
      <w:r>
        <w:lastRenderedPageBreak/>
        <w:t>Spreekt als haar mening uit</w:t>
      </w:r>
      <w:r w:rsidR="00782B7F">
        <w:t xml:space="preserve"> dat</w:t>
      </w:r>
      <w:r>
        <w:t>:</w:t>
      </w:r>
    </w:p>
    <w:p w14:paraId="75ED791F" w14:textId="77777777" w:rsidR="00782B7F" w:rsidRDefault="00782B7F" w:rsidP="00077CF9"/>
    <w:p w14:paraId="7F9CA182" w14:textId="02674EE5" w:rsidR="00077CF9" w:rsidRDefault="00077CF9" w:rsidP="00077CF9">
      <w:r>
        <w:t xml:space="preserve">Het TTIP in de huidige opzet en vorm en de ISDS clausule in het bijzonder een bedreiging vormen voor </w:t>
      </w:r>
      <w:r w:rsidR="00782B7F">
        <w:t>het eigen rechtsgebied van Amstel, Gooi en Vecht en</w:t>
      </w:r>
      <w:r>
        <w:t xml:space="preserve"> schadelijk zijn voor regels </w:t>
      </w:r>
      <w:r w:rsidR="00782B7F">
        <w:t xml:space="preserve">van het waterschap </w:t>
      </w:r>
      <w:r>
        <w:t>omtrent sociale normen, milieu, economie, gezondheid, landbouw, intellectueel eigendom</w:t>
      </w:r>
      <w:r w:rsidR="005928BC">
        <w:t xml:space="preserve"> en</w:t>
      </w:r>
      <w:r>
        <w:t xml:space="preserve"> cultuur;</w:t>
      </w:r>
    </w:p>
    <w:p w14:paraId="20475CAC" w14:textId="77777777" w:rsidR="00077CF9" w:rsidRDefault="00077CF9" w:rsidP="00077CF9"/>
    <w:p w14:paraId="3AE9B262" w14:textId="58D882C1" w:rsidR="00077CF9" w:rsidRDefault="00077CF9" w:rsidP="00077CF9">
      <w:r>
        <w:t>Verzoekt het Dagelijks Bestuur van het Waterschap:</w:t>
      </w:r>
    </w:p>
    <w:p w14:paraId="504A63F5" w14:textId="77777777" w:rsidR="005928BC" w:rsidRDefault="005928BC" w:rsidP="00077CF9"/>
    <w:p w14:paraId="7C7CC286" w14:textId="6E089044" w:rsidR="00B24F16" w:rsidRDefault="00077CF9" w:rsidP="00077CF9">
      <w:r>
        <w:t xml:space="preserve">Dit standpunt van het Algemeen Bestuur actief uit te dragen richting </w:t>
      </w:r>
      <w:r w:rsidR="005928BC">
        <w:t xml:space="preserve">de Unie van Waterschappen, </w:t>
      </w:r>
      <w:r>
        <w:t xml:space="preserve">de minister van Buitenlandse Handel en </w:t>
      </w:r>
      <w:r w:rsidR="005928BC">
        <w:t>O</w:t>
      </w:r>
      <w:r w:rsidR="00716EFF">
        <w:t>n</w:t>
      </w:r>
      <w:r w:rsidR="005928BC">
        <w:t>tw</w:t>
      </w:r>
      <w:r>
        <w:t xml:space="preserve">ikkelingssamenwerking, </w:t>
      </w:r>
      <w:r w:rsidR="005928BC">
        <w:t xml:space="preserve">de minister van Infrastructuur en Milieu, de </w:t>
      </w:r>
      <w:r>
        <w:t>Tweede Kamer, Europese Commissie, Raad van Ministers van de EU en Europees Parlement;</w:t>
      </w:r>
    </w:p>
    <w:p w14:paraId="4F690EE3" w14:textId="77777777" w:rsidR="00E06E8F" w:rsidRDefault="00E06E8F" w:rsidP="00E06E8F"/>
    <w:p w14:paraId="0C6CF368" w14:textId="77777777" w:rsidR="00E06E8F" w:rsidRDefault="00E06E8F" w:rsidP="00E06E8F">
      <w:r>
        <w:t>En gaat over tot de orde van de dag</w:t>
      </w:r>
    </w:p>
    <w:p w14:paraId="4AC2A78F" w14:textId="77777777" w:rsidR="00E06E8F" w:rsidRDefault="00E06E8F" w:rsidP="00E06E8F"/>
    <w:p w14:paraId="28A2FD6E" w14:textId="77777777" w:rsidR="00E06E8F" w:rsidRDefault="00E06E8F" w:rsidP="00E06E8F"/>
    <w:p w14:paraId="57DC4656" w14:textId="70B2A01E" w:rsidR="00E06E8F" w:rsidRDefault="00E06E8F" w:rsidP="00E06E8F">
      <w:r>
        <w:t>PvdA  - Leny van Vliet</w:t>
      </w:r>
    </w:p>
    <w:p w14:paraId="13F20F9D" w14:textId="77777777" w:rsidR="00B91049" w:rsidRDefault="00B91049" w:rsidP="00E06E8F"/>
    <w:p w14:paraId="0FB59104" w14:textId="77777777" w:rsidR="000F3FF1" w:rsidRDefault="000F3FF1" w:rsidP="00E06E8F"/>
    <w:p w14:paraId="43891281" w14:textId="79C6418A" w:rsidR="000F3FF1" w:rsidRDefault="000F3FF1" w:rsidP="00E06E8F">
      <w:r>
        <w:t>Water Natuurlijk – Sander Mager</w:t>
      </w:r>
    </w:p>
    <w:p w14:paraId="484DBC92" w14:textId="77777777" w:rsidR="00B91049" w:rsidRDefault="00B91049" w:rsidP="00E06E8F"/>
    <w:p w14:paraId="628DECE7" w14:textId="77777777" w:rsidR="000F3FF1" w:rsidRDefault="000F3FF1" w:rsidP="00E06E8F"/>
    <w:p w14:paraId="45CD535A" w14:textId="7EDA7A21" w:rsidR="000F3FF1" w:rsidRDefault="000F3FF1" w:rsidP="00E06E8F">
      <w:r>
        <w:t>De Groenen – Ronald Schönberger</w:t>
      </w:r>
    </w:p>
    <w:p w14:paraId="69481244" w14:textId="77777777" w:rsidR="00B91049" w:rsidRDefault="00B91049" w:rsidP="00E06E8F"/>
    <w:p w14:paraId="59937690" w14:textId="77777777" w:rsidR="00716EFF" w:rsidRDefault="00716EFF" w:rsidP="00E06E8F"/>
    <w:p w14:paraId="093867E1" w14:textId="5872E134" w:rsidR="00716EFF" w:rsidRDefault="00716EFF" w:rsidP="00E06E8F">
      <w:r>
        <w:t>Natuurterreinen – Hans Massop</w:t>
      </w:r>
    </w:p>
    <w:p w14:paraId="0CF1A3C2" w14:textId="77777777" w:rsidR="00B91049" w:rsidRDefault="00B91049" w:rsidP="00E06E8F"/>
    <w:p w14:paraId="5F23B4A0" w14:textId="77777777" w:rsidR="007434D9" w:rsidRDefault="007434D9" w:rsidP="00E06E8F"/>
    <w:p w14:paraId="77D558EE" w14:textId="224A5EA4" w:rsidR="007434D9" w:rsidRDefault="007434D9" w:rsidP="00E06E8F">
      <w:r>
        <w:t>PvdD – Jeroen Brink</w:t>
      </w:r>
    </w:p>
    <w:p w14:paraId="38834203" w14:textId="77777777" w:rsidR="00E06E8F" w:rsidRDefault="00E06E8F" w:rsidP="00E06E8F"/>
    <w:sectPr w:rsidR="00E06E8F" w:rsidSect="0099442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702E8"/>
    <w:multiLevelType w:val="hybridMultilevel"/>
    <w:tmpl w:val="FFDEA8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E344C"/>
    <w:multiLevelType w:val="hybridMultilevel"/>
    <w:tmpl w:val="1174E7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614F3"/>
    <w:multiLevelType w:val="hybridMultilevel"/>
    <w:tmpl w:val="707002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46412D"/>
    <w:multiLevelType w:val="hybridMultilevel"/>
    <w:tmpl w:val="948A12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F1B"/>
    <w:rsid w:val="00012218"/>
    <w:rsid w:val="00021113"/>
    <w:rsid w:val="00077CF9"/>
    <w:rsid w:val="000D1E0E"/>
    <w:rsid w:val="000F3FF1"/>
    <w:rsid w:val="002A55F2"/>
    <w:rsid w:val="002B5077"/>
    <w:rsid w:val="00531184"/>
    <w:rsid w:val="005928BC"/>
    <w:rsid w:val="00702909"/>
    <w:rsid w:val="00716EFF"/>
    <w:rsid w:val="007434D9"/>
    <w:rsid w:val="00782B7F"/>
    <w:rsid w:val="00826B31"/>
    <w:rsid w:val="00990F1B"/>
    <w:rsid w:val="0099442B"/>
    <w:rsid w:val="00B24F16"/>
    <w:rsid w:val="00B91049"/>
    <w:rsid w:val="00E06E8F"/>
    <w:rsid w:val="00FB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7573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A55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A5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3102</Characters>
  <Application>Microsoft Office Word</Application>
  <DocSecurity>4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ADEMIR SANDOVAL TACO</dc:creator>
  <cp:lastModifiedBy>LWildeman</cp:lastModifiedBy>
  <cp:revision>2</cp:revision>
  <dcterms:created xsi:type="dcterms:W3CDTF">2016-02-19T16:22:00Z</dcterms:created>
  <dcterms:modified xsi:type="dcterms:W3CDTF">2016-02-19T16:22:00Z</dcterms:modified>
</cp:coreProperties>
</file>