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2F" w:rsidRDefault="00946A2F"/>
    <w:p w:rsidR="00946A2F" w:rsidRDefault="00946A2F"/>
    <w:p w:rsidR="00946A2F" w:rsidRPr="00FC5097" w:rsidRDefault="00FC5097">
      <w:pPr>
        <w:rPr>
          <w:b/>
          <w:sz w:val="36"/>
          <w:szCs w:val="3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1311275</wp:posOffset>
                </wp:positionV>
                <wp:extent cx="7033260" cy="19685"/>
                <wp:effectExtent l="6985" t="5080" r="825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326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45pt;margin-top:103.25pt;width:553.8pt;height: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CzKQIAAEkEAAAOAAAAZHJzL2Uyb0RvYy54bWysVEuP2yAQvlfqf0DcEz/y2MSKs1rZSS/b&#10;NtJueyeAY1QMCEicqOp/70Ae3bS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"/>
            </w:pict>
          </mc:Fallback>
        </mc:AlternateContent>
      </w:r>
      <w:r w:rsidR="00067DA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3472369</wp:posOffset>
            </wp:positionH>
            <wp:positionV relativeFrom="paragraph">
              <wp:posOffset>-412966</wp:posOffset>
            </wp:positionV>
            <wp:extent cx="3035435" cy="1391055"/>
            <wp:effectExtent l="19050" t="0" r="0" b="0"/>
            <wp:wrapNone/>
            <wp:docPr id="1" name="Picture 1" descr="C:\Users\HP\Downloads\Logo PvdA A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PvdA AG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35" cy="13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14E" w:rsidRPr="00FC5097">
        <w:rPr>
          <w:b/>
          <w:sz w:val="36"/>
          <w:szCs w:val="36"/>
          <w:lang w:val="nl-NL"/>
        </w:rPr>
        <w:t>Schriftelijke vra</w:t>
      </w:r>
      <w:r w:rsidR="00946A2F" w:rsidRPr="00FC5097">
        <w:rPr>
          <w:b/>
          <w:sz w:val="36"/>
          <w:szCs w:val="36"/>
          <w:lang w:val="nl-NL"/>
        </w:rPr>
        <w:t>g</w:t>
      </w:r>
      <w:r w:rsidR="00CF114E" w:rsidRPr="00FC5097">
        <w:rPr>
          <w:b/>
          <w:sz w:val="36"/>
          <w:szCs w:val="36"/>
          <w:lang w:val="nl-NL"/>
        </w:rPr>
        <w:t>en</w:t>
      </w:r>
      <w:r w:rsidR="00946A2F" w:rsidRPr="00FC5097">
        <w:rPr>
          <w:b/>
          <w:sz w:val="36"/>
          <w:szCs w:val="36"/>
          <w:lang w:val="nl-NL"/>
        </w:rPr>
        <w:br/>
      </w:r>
      <w:r w:rsidR="00946A2F" w:rsidRPr="00FC5097">
        <w:rPr>
          <w:b/>
          <w:sz w:val="36"/>
          <w:szCs w:val="36"/>
          <w:lang w:val="nl-NL"/>
        </w:rPr>
        <w:br/>
      </w:r>
      <w:r w:rsidR="00946A2F" w:rsidRPr="00FC5097">
        <w:rPr>
          <w:b/>
          <w:sz w:val="24"/>
          <w:szCs w:val="24"/>
          <w:lang w:val="nl-NL"/>
        </w:rPr>
        <w:br/>
        <w:t xml:space="preserve">Datum: </w:t>
      </w:r>
      <w:r w:rsidR="00946A2F" w:rsidRPr="00FC5097">
        <w:rPr>
          <w:sz w:val="24"/>
          <w:szCs w:val="24"/>
          <w:lang w:val="nl-NL"/>
        </w:rPr>
        <w:t>10 juni 2015</w:t>
      </w:r>
      <w:r w:rsidR="00946A2F" w:rsidRPr="00FC5097">
        <w:rPr>
          <w:b/>
          <w:sz w:val="24"/>
          <w:szCs w:val="24"/>
          <w:lang w:val="nl-NL"/>
        </w:rPr>
        <w:br/>
        <w:t xml:space="preserve">Onderwerp: </w:t>
      </w:r>
      <w:r w:rsidR="00946A2F" w:rsidRPr="00FC5097">
        <w:rPr>
          <w:sz w:val="24"/>
          <w:szCs w:val="24"/>
          <w:lang w:val="nl-NL"/>
        </w:rPr>
        <w:t>Payrolling</w:t>
      </w:r>
    </w:p>
    <w:p w:rsidR="00CF114E" w:rsidRPr="00FC5097" w:rsidRDefault="00593A45" w:rsidP="00067DA2">
      <w:pPr>
        <w:rPr>
          <w:lang w:val="nl-NL"/>
        </w:rPr>
      </w:pPr>
      <w:r w:rsidRPr="00FC5097">
        <w:rPr>
          <w:lang w:val="nl-NL"/>
        </w:rPr>
        <w:br/>
      </w:r>
      <w:r w:rsidR="00A52D1D" w:rsidRPr="00FC5097">
        <w:rPr>
          <w:b/>
          <w:lang w:val="nl-NL"/>
        </w:rPr>
        <w:t xml:space="preserve">Geachte </w:t>
      </w:r>
      <w:r w:rsidR="00902CAD" w:rsidRPr="00FC5097">
        <w:rPr>
          <w:b/>
          <w:lang w:val="nl-NL"/>
        </w:rPr>
        <w:t xml:space="preserve">leden van het </w:t>
      </w:r>
      <w:r w:rsidR="00A52D1D" w:rsidRPr="00FC5097">
        <w:rPr>
          <w:b/>
          <w:lang w:val="nl-NL"/>
        </w:rPr>
        <w:t>College,</w:t>
      </w:r>
      <w:r w:rsidR="00A52D1D" w:rsidRPr="00FC5097">
        <w:rPr>
          <w:b/>
          <w:lang w:val="nl-NL"/>
        </w:rPr>
        <w:br/>
      </w:r>
      <w:r w:rsidR="00A52D1D" w:rsidRPr="00FC5097">
        <w:rPr>
          <w:b/>
          <w:lang w:val="nl-NL"/>
        </w:rPr>
        <w:br/>
      </w:r>
      <w:r w:rsidR="00067DA2" w:rsidRPr="00FC5097">
        <w:rPr>
          <w:b/>
          <w:lang w:val="nl-NL"/>
        </w:rPr>
        <w:t>Op zondag 7 juni berichtte het NOS Journaal dat 85% van de gemeenten gebruik maakt van zogenaamde payrollcontracten</w:t>
      </w:r>
      <w:r w:rsidR="00067DA2">
        <w:rPr>
          <w:rStyle w:val="FootnoteReference"/>
          <w:b/>
        </w:rPr>
        <w:footnoteReference w:id="1"/>
      </w:r>
      <w:r w:rsidR="00FC5097" w:rsidRPr="00FC5097">
        <w:rPr>
          <w:b/>
          <w:lang w:val="nl-NL"/>
        </w:rPr>
        <w:t>. Zij baseren hun consta</w:t>
      </w:r>
      <w:r w:rsidR="00067DA2" w:rsidRPr="00FC5097">
        <w:rPr>
          <w:b/>
          <w:lang w:val="nl-NL"/>
        </w:rPr>
        <w:t>tering op het onderzoek van De Stichting Arbeidsmarkt en Opleidingsfonds Gemeenten</w:t>
      </w:r>
      <w:r w:rsidR="00067DA2">
        <w:rPr>
          <w:rStyle w:val="FootnoteReference"/>
          <w:b/>
        </w:rPr>
        <w:footnoteReference w:id="2"/>
      </w:r>
      <w:r w:rsidR="00067DA2" w:rsidRPr="00FC5097">
        <w:rPr>
          <w:b/>
          <w:lang w:val="nl-NL"/>
        </w:rPr>
        <w:t>. Bij een payrollconstructie werken mensen bij een gemeente of bedrijf, terwijl deze mensen in de administratie e</w:t>
      </w:r>
      <w:bookmarkStart w:id="0" w:name="_GoBack"/>
      <w:bookmarkEnd w:id="0"/>
      <w:r w:rsidR="00067DA2" w:rsidRPr="00FC5097">
        <w:rPr>
          <w:b/>
          <w:lang w:val="nl-NL"/>
        </w:rPr>
        <w:t>en andere juridische werkgever hebben waar de desbetreffende gemeent</w:t>
      </w:r>
      <w:r w:rsidR="00354D8C" w:rsidRPr="00FC5097">
        <w:rPr>
          <w:b/>
          <w:lang w:val="nl-NL"/>
        </w:rPr>
        <w:t>e of bedrijf ze van inhuurt. Één van de</w:t>
      </w:r>
      <w:r w:rsidR="00067DA2" w:rsidRPr="00FC5097">
        <w:rPr>
          <w:b/>
          <w:lang w:val="nl-NL"/>
        </w:rPr>
        <w:t xml:space="preserve"> effect</w:t>
      </w:r>
      <w:r w:rsidR="00354D8C" w:rsidRPr="00FC5097">
        <w:rPr>
          <w:b/>
          <w:lang w:val="nl-NL"/>
        </w:rPr>
        <w:t>en</w:t>
      </w:r>
      <w:r w:rsidR="00067DA2" w:rsidRPr="00FC5097">
        <w:rPr>
          <w:b/>
          <w:lang w:val="nl-NL"/>
        </w:rPr>
        <w:t xml:space="preserve"> hiervan is dat </w:t>
      </w:r>
      <w:r w:rsidR="00354D8C" w:rsidRPr="00FC5097">
        <w:rPr>
          <w:b/>
          <w:lang w:val="nl-NL"/>
        </w:rPr>
        <w:t xml:space="preserve">deze </w:t>
      </w:r>
      <w:r w:rsidR="00067DA2" w:rsidRPr="00FC5097">
        <w:rPr>
          <w:b/>
          <w:lang w:val="nl-NL"/>
        </w:rPr>
        <w:t xml:space="preserve">mensen niet onder dezelfde cao vallen als collega’s </w:t>
      </w:r>
      <w:r w:rsidR="00354D8C" w:rsidRPr="00FC5097">
        <w:rPr>
          <w:b/>
          <w:lang w:val="nl-NL"/>
        </w:rPr>
        <w:t xml:space="preserve">die in de administratie wel gewoon direct in dienst zijn </w:t>
      </w:r>
      <w:r w:rsidR="00067DA2" w:rsidRPr="00FC5097">
        <w:rPr>
          <w:b/>
          <w:lang w:val="nl-NL"/>
        </w:rPr>
        <w:t xml:space="preserve">bij de betreffende organisatie. </w:t>
      </w:r>
      <w:r w:rsidR="00354D8C" w:rsidRPr="00FC5097">
        <w:rPr>
          <w:b/>
          <w:lang w:val="nl-NL"/>
        </w:rPr>
        <w:t xml:space="preserve">Daarnaast </w:t>
      </w:r>
      <w:r w:rsidR="00067DA2" w:rsidRPr="00FC5097">
        <w:rPr>
          <w:b/>
          <w:lang w:val="nl-NL"/>
        </w:rPr>
        <w:t xml:space="preserve">krijgen de </w:t>
      </w:r>
      <w:r w:rsidR="00354D8C" w:rsidRPr="00FC5097">
        <w:rPr>
          <w:b/>
          <w:lang w:val="nl-NL"/>
        </w:rPr>
        <w:t>mensen</w:t>
      </w:r>
      <w:r w:rsidR="00067DA2" w:rsidRPr="00FC5097">
        <w:rPr>
          <w:b/>
          <w:lang w:val="nl-NL"/>
        </w:rPr>
        <w:t xml:space="preserve"> met een payrollcontract minder betaald, hebben zij slechtere arbeidsvoorwaarden en kunnen zij makkelijker</w:t>
      </w:r>
      <w:r w:rsidR="00354D8C" w:rsidRPr="00FC5097">
        <w:rPr>
          <w:b/>
          <w:lang w:val="nl-NL"/>
        </w:rPr>
        <w:t xml:space="preserve"> worden</w:t>
      </w:r>
      <w:r w:rsidR="00067DA2" w:rsidRPr="00FC5097">
        <w:rPr>
          <w:b/>
          <w:lang w:val="nl-NL"/>
        </w:rPr>
        <w:t xml:space="preserve"> ontslagen.</w:t>
      </w:r>
      <w:r w:rsidR="00067DA2" w:rsidRPr="00FC5097">
        <w:rPr>
          <w:lang w:val="nl-NL"/>
        </w:rPr>
        <w:t xml:space="preserve"> 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  <w:t>De fractie van de Partij van de Arbeid vind</w:t>
      </w:r>
      <w:r w:rsidR="00CF114E" w:rsidRPr="00FC5097">
        <w:rPr>
          <w:lang w:val="nl-NL"/>
        </w:rPr>
        <w:t>t</w:t>
      </w:r>
      <w:r w:rsidR="00067DA2" w:rsidRPr="00FC5097">
        <w:rPr>
          <w:lang w:val="nl-NL"/>
        </w:rPr>
        <w:t xml:space="preserve"> dat dit soort constructies zorgen voor oneerlijke concurrentie, uitbuiting en dragen niet bij aan goed werk en bestaanszekerheid. Wij staan voor goede </w:t>
      </w:r>
      <w:r w:rsidR="00B043DB" w:rsidRPr="00FC5097">
        <w:rPr>
          <w:lang w:val="nl-NL"/>
        </w:rPr>
        <w:t xml:space="preserve">en eerlijke arbeidsvoorwaarden. Wetende dat het kabinet sinds 1 januari 2015 de nieuwe Wet werk en zekerheid (WWZ) in heeft laten treden, </w:t>
      </w:r>
      <w:r w:rsidR="00067DA2" w:rsidRPr="00FC5097">
        <w:rPr>
          <w:lang w:val="nl-NL"/>
        </w:rPr>
        <w:t xml:space="preserve">heeft de PvdA-fractie de volgende vragen: 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  <w:t xml:space="preserve">1. </w:t>
      </w:r>
      <w:r w:rsidR="00B90EA8" w:rsidRPr="00FC5097">
        <w:rPr>
          <w:lang w:val="nl-NL"/>
        </w:rPr>
        <w:t xml:space="preserve">Maakt </w:t>
      </w:r>
      <w:r w:rsidR="00067DA2" w:rsidRPr="00FC5097">
        <w:rPr>
          <w:lang w:val="nl-NL"/>
        </w:rPr>
        <w:t>de</w:t>
      </w:r>
      <w:r w:rsidR="00B90EA8" w:rsidRPr="00FC5097">
        <w:rPr>
          <w:lang w:val="nl-NL"/>
        </w:rPr>
        <w:t xml:space="preserve"> gemeente Alkmaar gebruik van een </w:t>
      </w:r>
      <w:r w:rsidR="00067DA2" w:rsidRPr="00FC5097">
        <w:rPr>
          <w:lang w:val="nl-NL"/>
        </w:rPr>
        <w:t xml:space="preserve">payrollconstructie? 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  <w:t xml:space="preserve">2. Zo ja, om hoeveel mensen gaat dit precies? 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  <w:t xml:space="preserve">3. Hoeveel mensen die op basis van een payrollingcontract voor de gemeente werken verrichten naar oordeel van het college structureel werk? 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  <w:t>4. Is het college van plan deze mensen binnen afzienbare tijd in vaste of directe dienst te nemen?</w:t>
      </w:r>
      <w:r w:rsidR="00B90EA8" w:rsidRPr="00FC5097">
        <w:rPr>
          <w:lang w:val="nl-NL"/>
        </w:rPr>
        <w:t xml:space="preserve"> Zo ja wat is hiervoor de planning?</w:t>
      </w:r>
      <w:r w:rsidR="00067DA2" w:rsidRPr="00FC5097">
        <w:rPr>
          <w:lang w:val="nl-NL"/>
        </w:rPr>
        <w:t xml:space="preserve"> </w:t>
      </w:r>
      <w:r w:rsidR="00CF114E" w:rsidRPr="00FC5097">
        <w:rPr>
          <w:lang w:val="nl-NL"/>
        </w:rPr>
        <w:t>Zo nee, waarom niet?</w:t>
      </w:r>
      <w:r w:rsidR="00067DA2" w:rsidRPr="00FC5097">
        <w:rPr>
          <w:lang w:val="nl-NL"/>
        </w:rPr>
        <w:br/>
      </w:r>
      <w:r w:rsidR="00067DA2" w:rsidRPr="00FC5097">
        <w:rPr>
          <w:lang w:val="nl-NL"/>
        </w:rPr>
        <w:br/>
      </w:r>
    </w:p>
    <w:p w:rsidR="00067DA2" w:rsidRPr="00FC5097" w:rsidRDefault="00593A45" w:rsidP="00067DA2">
      <w:pPr>
        <w:rPr>
          <w:lang w:val="nl-NL"/>
        </w:rPr>
      </w:pPr>
      <w:r w:rsidRPr="00FC5097">
        <w:rPr>
          <w:lang w:val="nl-NL"/>
        </w:rPr>
        <w:lastRenderedPageBreak/>
        <w:br/>
      </w:r>
      <w:r w:rsidR="00B90EA8" w:rsidRPr="00FC5097">
        <w:rPr>
          <w:lang w:val="nl-NL"/>
        </w:rPr>
        <w:br/>
        <w:t>5</w:t>
      </w:r>
      <w:r w:rsidR="00067DA2" w:rsidRPr="00FC5097">
        <w:rPr>
          <w:lang w:val="nl-NL"/>
        </w:rPr>
        <w:t>. Worden er met bedrijven en deelnemingen waarin de gemeente participeert of een aandeel heeft, afspraken gemaakt over het afbouwen van payrollconstructies?</w:t>
      </w:r>
      <w:r w:rsidR="00B90EA8" w:rsidRPr="00FC5097">
        <w:rPr>
          <w:lang w:val="nl-NL"/>
        </w:rPr>
        <w:t xml:space="preserve"> Zo ja, hoe zien deze afspraken er uit?</w:t>
      </w:r>
      <w:r w:rsidR="00CF114E" w:rsidRPr="00FC5097">
        <w:rPr>
          <w:lang w:val="nl-NL"/>
        </w:rPr>
        <w:t xml:space="preserve"> Zo nee, waarom niet?</w:t>
      </w:r>
      <w:r w:rsidR="00B90EA8" w:rsidRPr="00FC5097">
        <w:rPr>
          <w:lang w:val="nl-NL"/>
        </w:rPr>
        <w:t xml:space="preserve"> </w:t>
      </w:r>
      <w:r w:rsidR="00B90EA8" w:rsidRPr="00FC5097">
        <w:rPr>
          <w:lang w:val="nl-NL"/>
        </w:rPr>
        <w:br/>
      </w:r>
      <w:r w:rsidR="00B90EA8" w:rsidRPr="00FC5097">
        <w:rPr>
          <w:lang w:val="nl-NL"/>
        </w:rPr>
        <w:br/>
        <w:t>6</w:t>
      </w:r>
      <w:r w:rsidR="00067DA2" w:rsidRPr="00FC5097">
        <w:rPr>
          <w:lang w:val="nl-NL"/>
        </w:rPr>
        <w:t>. Neemt de gemeente in het aanbestedingsbeleid op</w:t>
      </w:r>
      <w:r w:rsidRPr="00FC5097">
        <w:rPr>
          <w:lang w:val="nl-NL"/>
        </w:rPr>
        <w:t>,</w:t>
      </w:r>
      <w:r w:rsidR="00067DA2" w:rsidRPr="00FC5097">
        <w:rPr>
          <w:lang w:val="nl-NL"/>
        </w:rPr>
        <w:t xml:space="preserve"> dat bedrijven die meedingen naar opdrachten van onze gemeente geen gebruik mogen maken van payrollconstructies?</w:t>
      </w:r>
      <w:r w:rsidR="00CF114E" w:rsidRPr="00FC5097">
        <w:rPr>
          <w:lang w:val="nl-NL"/>
        </w:rPr>
        <w:t xml:space="preserve"> Zo nee, waarom niet?</w:t>
      </w:r>
      <w:r w:rsidR="00A52D1D" w:rsidRPr="00FC5097">
        <w:rPr>
          <w:lang w:val="nl-NL"/>
        </w:rPr>
        <w:br/>
      </w:r>
      <w:r w:rsidR="00A52D1D" w:rsidRPr="00FC5097">
        <w:rPr>
          <w:lang w:val="nl-NL"/>
        </w:rPr>
        <w:br/>
      </w:r>
      <w:r w:rsidR="00A52D1D" w:rsidRPr="00FC5097">
        <w:rPr>
          <w:b/>
          <w:lang w:val="nl-NL"/>
        </w:rPr>
        <w:t>M</w:t>
      </w:r>
      <w:r w:rsidR="00902CAD" w:rsidRPr="00FC5097">
        <w:rPr>
          <w:b/>
          <w:lang w:val="nl-NL"/>
        </w:rPr>
        <w:t>et vriendelijke groeten,</w:t>
      </w:r>
      <w:r w:rsidR="00902CAD" w:rsidRPr="00FC5097">
        <w:rPr>
          <w:b/>
          <w:lang w:val="nl-NL"/>
        </w:rPr>
        <w:br/>
      </w:r>
      <w:r w:rsidR="00902CAD" w:rsidRPr="00FC5097">
        <w:rPr>
          <w:b/>
          <w:lang w:val="nl-NL"/>
        </w:rPr>
        <w:br/>
        <w:t xml:space="preserve">Mohamed </w:t>
      </w:r>
      <w:r w:rsidR="00A52D1D" w:rsidRPr="00FC5097">
        <w:rPr>
          <w:b/>
          <w:lang w:val="nl-NL"/>
        </w:rPr>
        <w:t>Nabih</w:t>
      </w:r>
      <w:r w:rsidR="00F74017" w:rsidRPr="00FC5097">
        <w:rPr>
          <w:b/>
          <w:lang w:val="nl-NL"/>
        </w:rPr>
        <w:br/>
        <w:t>Raadslid PvdA</w:t>
      </w:r>
      <w:r w:rsidR="00F74017" w:rsidRPr="00FC5097">
        <w:rPr>
          <w:b/>
          <w:lang w:val="nl-NL"/>
        </w:rPr>
        <w:br/>
        <w:t>Gemeente Alkmaar</w:t>
      </w:r>
    </w:p>
    <w:p w:rsidR="00946A2F" w:rsidRPr="00FC5097" w:rsidRDefault="00946A2F">
      <w:pPr>
        <w:rPr>
          <w:lang w:val="nl-NL"/>
        </w:rPr>
      </w:pPr>
    </w:p>
    <w:p w:rsidR="00255145" w:rsidRPr="00FC5097" w:rsidRDefault="00255145">
      <w:pPr>
        <w:rPr>
          <w:lang w:val="nl-NL"/>
        </w:rPr>
      </w:pPr>
    </w:p>
    <w:sectPr w:rsidR="00255145" w:rsidRPr="00FC5097" w:rsidSect="0027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66" w:rsidRDefault="00C94B66" w:rsidP="00067DA2">
      <w:pPr>
        <w:spacing w:after="0" w:line="240" w:lineRule="auto"/>
      </w:pPr>
      <w:r>
        <w:separator/>
      </w:r>
    </w:p>
  </w:endnote>
  <w:endnote w:type="continuationSeparator" w:id="0">
    <w:p w:rsidR="00C94B66" w:rsidRDefault="00C94B66" w:rsidP="0006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66" w:rsidRDefault="00C94B66" w:rsidP="00067DA2">
      <w:pPr>
        <w:spacing w:after="0" w:line="240" w:lineRule="auto"/>
      </w:pPr>
      <w:r>
        <w:separator/>
      </w:r>
    </w:p>
  </w:footnote>
  <w:footnote w:type="continuationSeparator" w:id="0">
    <w:p w:rsidR="00C94B66" w:rsidRDefault="00C94B66" w:rsidP="00067DA2">
      <w:pPr>
        <w:spacing w:after="0" w:line="240" w:lineRule="auto"/>
      </w:pPr>
      <w:r>
        <w:continuationSeparator/>
      </w:r>
    </w:p>
  </w:footnote>
  <w:footnote w:id="1">
    <w:p w:rsidR="00067DA2" w:rsidRDefault="00067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7DA2">
        <w:t>http://nos.nl/artikel/2040059-groei-payrolling-bij-gemeenten-ongewenst.html</w:t>
      </w:r>
    </w:p>
  </w:footnote>
  <w:footnote w:id="2">
    <w:p w:rsidR="00067DA2" w:rsidRDefault="00067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7DA2">
        <w:t>http://aeno-web.roxelane.net/web/AENOPM2014.html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2F"/>
    <w:rsid w:val="0002507C"/>
    <w:rsid w:val="00067DA2"/>
    <w:rsid w:val="00083786"/>
    <w:rsid w:val="000922F7"/>
    <w:rsid w:val="00202292"/>
    <w:rsid w:val="002151D3"/>
    <w:rsid w:val="00231C58"/>
    <w:rsid w:val="00255145"/>
    <w:rsid w:val="00276ACD"/>
    <w:rsid w:val="002A1109"/>
    <w:rsid w:val="00345178"/>
    <w:rsid w:val="00354D8C"/>
    <w:rsid w:val="003F0833"/>
    <w:rsid w:val="00405ED6"/>
    <w:rsid w:val="005007CC"/>
    <w:rsid w:val="005606CE"/>
    <w:rsid w:val="00593A45"/>
    <w:rsid w:val="00596A52"/>
    <w:rsid w:val="005C58EE"/>
    <w:rsid w:val="00711F10"/>
    <w:rsid w:val="00791B7E"/>
    <w:rsid w:val="0086597F"/>
    <w:rsid w:val="00902CAD"/>
    <w:rsid w:val="00946A2F"/>
    <w:rsid w:val="009F4E34"/>
    <w:rsid w:val="00A01C30"/>
    <w:rsid w:val="00A52D1D"/>
    <w:rsid w:val="00AE7B73"/>
    <w:rsid w:val="00B043DB"/>
    <w:rsid w:val="00B5635E"/>
    <w:rsid w:val="00B90EA8"/>
    <w:rsid w:val="00BC7EA4"/>
    <w:rsid w:val="00C808AD"/>
    <w:rsid w:val="00C94B66"/>
    <w:rsid w:val="00CF114E"/>
    <w:rsid w:val="00D47DEB"/>
    <w:rsid w:val="00E51415"/>
    <w:rsid w:val="00E713A9"/>
    <w:rsid w:val="00F74017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D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D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7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98E5-365F-48BF-9666-EFF7C827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NA1506</cp:lastModifiedBy>
  <cp:revision>2</cp:revision>
  <dcterms:created xsi:type="dcterms:W3CDTF">2015-06-17T17:12:00Z</dcterms:created>
  <dcterms:modified xsi:type="dcterms:W3CDTF">2015-06-17T17:12:00Z</dcterms:modified>
</cp:coreProperties>
</file>